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17685" w:type="dxa"/>
        <w:tblLook w:val="04A0" w:firstRow="1" w:lastRow="0" w:firstColumn="1" w:lastColumn="0" w:noHBand="0" w:noVBand="1"/>
      </w:tblPr>
      <w:tblGrid>
        <w:gridCol w:w="2263"/>
        <w:gridCol w:w="2268"/>
        <w:gridCol w:w="1134"/>
        <w:gridCol w:w="8888"/>
        <w:gridCol w:w="3132"/>
      </w:tblGrid>
      <w:tr w:rsidR="00F37EBC" w:rsidRPr="00BA1998" w14:paraId="32000140" w14:textId="77777777" w:rsidTr="00811CAF">
        <w:trPr>
          <w:trHeight w:val="367"/>
        </w:trPr>
        <w:tc>
          <w:tcPr>
            <w:tcW w:w="2263" w:type="dxa"/>
          </w:tcPr>
          <w:p w14:paraId="1CBAA870" w14:textId="77777777" w:rsidR="00F37EBC" w:rsidRDefault="00F37EBC" w:rsidP="00811CAF">
            <w:pPr>
              <w:pStyle w:val="Encabezado"/>
              <w:jc w:val="center"/>
              <w:rPr>
                <w:rFonts w:ascii="Arial" w:hAnsi="Arial" w:cs="Arial"/>
                <w:sz w:val="20"/>
                <w:szCs w:val="20"/>
              </w:rPr>
            </w:pPr>
            <w:r w:rsidRPr="00455EEF">
              <w:rPr>
                <w:rFonts w:ascii="Arial" w:hAnsi="Arial" w:cs="Arial"/>
                <w:sz w:val="20"/>
                <w:szCs w:val="20"/>
              </w:rPr>
              <w:t>15 de febrero de 2016</w:t>
            </w:r>
          </w:p>
          <w:p w14:paraId="3FDC93AC" w14:textId="77777777" w:rsidR="00F37EBC" w:rsidRDefault="00F37EBC" w:rsidP="00811CAF">
            <w:pPr>
              <w:pStyle w:val="Encabezado"/>
              <w:jc w:val="center"/>
              <w:rPr>
                <w:rFonts w:ascii="Arial" w:hAnsi="Arial" w:cs="Arial"/>
                <w:sz w:val="20"/>
                <w:szCs w:val="20"/>
              </w:rPr>
            </w:pPr>
          </w:p>
          <w:p w14:paraId="0C1A162A" w14:textId="73E432F0" w:rsidR="00F37EBC" w:rsidRDefault="00F37EBC" w:rsidP="00811CAF">
            <w:pPr>
              <w:pStyle w:val="Encabezado"/>
              <w:jc w:val="center"/>
              <w:rPr>
                <w:rFonts w:ascii="Arial" w:hAnsi="Arial" w:cs="Arial"/>
                <w:sz w:val="20"/>
                <w:szCs w:val="20"/>
              </w:rPr>
            </w:pPr>
            <w:r>
              <w:rPr>
                <w:rFonts w:ascii="Arial" w:hAnsi="Arial" w:cs="Arial"/>
                <w:sz w:val="20"/>
                <w:szCs w:val="20"/>
              </w:rPr>
              <w:t>1</w:t>
            </w:r>
          </w:p>
        </w:tc>
        <w:tc>
          <w:tcPr>
            <w:tcW w:w="2268" w:type="dxa"/>
          </w:tcPr>
          <w:p w14:paraId="5FD0F337" w14:textId="77777777" w:rsidR="00F37EBC" w:rsidRDefault="00F37EBC" w:rsidP="00811CAF">
            <w:pPr>
              <w:pStyle w:val="Encabezado"/>
              <w:jc w:val="center"/>
              <w:rPr>
                <w:rFonts w:ascii="Arial" w:hAnsi="Arial" w:cs="Arial"/>
                <w:sz w:val="20"/>
                <w:szCs w:val="20"/>
              </w:rPr>
            </w:pPr>
            <w:r>
              <w:rPr>
                <w:rFonts w:ascii="Arial" w:hAnsi="Arial" w:cs="Arial"/>
                <w:sz w:val="20"/>
                <w:szCs w:val="20"/>
              </w:rPr>
              <w:t xml:space="preserve">PROCEDIMIENTO DE RESPONSABILIDAD ADMINISTRATIVA </w:t>
            </w:r>
          </w:p>
        </w:tc>
        <w:tc>
          <w:tcPr>
            <w:tcW w:w="1134" w:type="dxa"/>
          </w:tcPr>
          <w:p w14:paraId="6E0F7A64" w14:textId="77777777" w:rsidR="00F37EBC" w:rsidRDefault="00F37EBC" w:rsidP="00811CAF">
            <w:pPr>
              <w:pStyle w:val="Encabezado"/>
              <w:jc w:val="center"/>
              <w:rPr>
                <w:rFonts w:ascii="Arial" w:hAnsi="Arial" w:cs="Arial"/>
                <w:sz w:val="20"/>
                <w:szCs w:val="20"/>
              </w:rPr>
            </w:pPr>
            <w:r w:rsidRPr="00455EEF">
              <w:rPr>
                <w:rFonts w:ascii="Arial" w:hAnsi="Arial" w:cs="Arial"/>
                <w:sz w:val="20"/>
                <w:szCs w:val="20"/>
              </w:rPr>
              <w:t>64/2009</w:t>
            </w:r>
          </w:p>
        </w:tc>
        <w:tc>
          <w:tcPr>
            <w:tcW w:w="8888" w:type="dxa"/>
          </w:tcPr>
          <w:p w14:paraId="62D7405E" w14:textId="01DFDA09" w:rsidR="00F37EBC" w:rsidRPr="00455EEF" w:rsidRDefault="00F37EBC" w:rsidP="00811CAF">
            <w:pPr>
              <w:pStyle w:val="Encabezado"/>
              <w:jc w:val="both"/>
              <w:rPr>
                <w:rFonts w:ascii="Arial" w:hAnsi="Arial" w:cs="Arial"/>
                <w:b/>
                <w:sz w:val="20"/>
                <w:szCs w:val="20"/>
              </w:rPr>
            </w:pPr>
            <w:r w:rsidRPr="00455EEF">
              <w:rPr>
                <w:rFonts w:ascii="Arial" w:hAnsi="Arial" w:cs="Arial"/>
                <w:b/>
                <w:sz w:val="20"/>
                <w:szCs w:val="20"/>
              </w:rPr>
              <w:t xml:space="preserve">PRIMERO. </w:t>
            </w:r>
            <w:r w:rsidR="00FC0F47">
              <w:rPr>
                <w:rFonts w:ascii="Arial" w:hAnsi="Arial" w:cs="Arial"/>
                <w:b/>
                <w:sz w:val="20"/>
                <w:szCs w:val="20"/>
              </w:rPr>
              <w:t>***</w:t>
            </w:r>
            <w:r w:rsidRPr="00455EEF">
              <w:rPr>
                <w:rFonts w:ascii="Arial" w:hAnsi="Arial" w:cs="Arial"/>
                <w:b/>
                <w:sz w:val="20"/>
                <w:szCs w:val="20"/>
              </w:rPr>
              <w:t xml:space="preserve"> incurrió en las causas de responsabilidad administrativa establecidas en el artículo 131, fracción XI, de la Ley Orgánica del Poder Judicial de la Federación, en relación con las obligaciones previstas en el artículo 8, fracción I, en relación con las XXIV y VI de la Ley Federal de Responsabilidades Administrativas de los Servidores Públicos.</w:t>
            </w:r>
          </w:p>
          <w:p w14:paraId="76CD41AB" w14:textId="77777777" w:rsidR="00F37EBC" w:rsidRPr="00455EEF" w:rsidRDefault="00F37EBC" w:rsidP="00811CAF">
            <w:pPr>
              <w:pStyle w:val="Encabezado"/>
              <w:jc w:val="both"/>
              <w:rPr>
                <w:rFonts w:ascii="Arial" w:hAnsi="Arial" w:cs="Arial"/>
                <w:b/>
                <w:sz w:val="20"/>
                <w:szCs w:val="20"/>
              </w:rPr>
            </w:pPr>
          </w:p>
          <w:p w14:paraId="3B5D3010" w14:textId="7607073A" w:rsidR="00F37EBC" w:rsidRPr="00455EEF" w:rsidRDefault="00F37EBC" w:rsidP="00811CAF">
            <w:pPr>
              <w:pStyle w:val="Encabezado"/>
              <w:jc w:val="both"/>
              <w:rPr>
                <w:rFonts w:ascii="Arial" w:hAnsi="Arial" w:cs="Arial"/>
                <w:b/>
                <w:sz w:val="20"/>
                <w:szCs w:val="20"/>
              </w:rPr>
            </w:pPr>
            <w:r w:rsidRPr="00455EEF">
              <w:rPr>
                <w:rFonts w:ascii="Arial" w:hAnsi="Arial" w:cs="Arial"/>
                <w:b/>
                <w:sz w:val="20"/>
                <w:szCs w:val="20"/>
              </w:rPr>
              <w:t xml:space="preserve">SEGUNDO. Se impone a </w:t>
            </w:r>
            <w:r w:rsidR="00FC0F47">
              <w:rPr>
                <w:rFonts w:ascii="Arial" w:hAnsi="Arial" w:cs="Arial"/>
                <w:b/>
                <w:sz w:val="20"/>
                <w:szCs w:val="20"/>
              </w:rPr>
              <w:t>***</w:t>
            </w:r>
            <w:r w:rsidRPr="00455EEF">
              <w:rPr>
                <w:rFonts w:ascii="Arial" w:hAnsi="Arial" w:cs="Arial"/>
                <w:b/>
                <w:sz w:val="20"/>
                <w:szCs w:val="20"/>
              </w:rPr>
              <w:t xml:space="preserve"> la sanción consistente en inhabilitación por veinte años para ejercer empleos, cargos o comisiones por servicio público.</w:t>
            </w:r>
          </w:p>
          <w:p w14:paraId="0109A1DE" w14:textId="77777777" w:rsidR="00F37EBC" w:rsidRPr="00455EEF" w:rsidRDefault="00F37EBC" w:rsidP="00811CAF">
            <w:pPr>
              <w:pStyle w:val="Encabezado"/>
              <w:jc w:val="both"/>
              <w:rPr>
                <w:rFonts w:ascii="Arial" w:hAnsi="Arial" w:cs="Arial"/>
                <w:b/>
                <w:sz w:val="20"/>
                <w:szCs w:val="20"/>
              </w:rPr>
            </w:pPr>
          </w:p>
          <w:p w14:paraId="69938322" w14:textId="77777777" w:rsidR="00F37EBC" w:rsidRDefault="00F37EBC" w:rsidP="00811CAF">
            <w:pPr>
              <w:pStyle w:val="Encabezado"/>
              <w:jc w:val="both"/>
              <w:rPr>
                <w:rFonts w:ascii="Arial" w:hAnsi="Arial" w:cs="Arial"/>
                <w:b/>
                <w:sz w:val="20"/>
                <w:szCs w:val="20"/>
              </w:rPr>
            </w:pPr>
            <w:r w:rsidRPr="00455EEF">
              <w:rPr>
                <w:rFonts w:ascii="Arial" w:hAnsi="Arial" w:cs="Arial"/>
                <w:b/>
                <w:sz w:val="20"/>
                <w:szCs w:val="20"/>
              </w:rPr>
              <w:t>TERCERO. Con copia autorizada de esta resolución gírese oficio a la Dirección General de Personal y a la Contraloría de esta Suprema Corte; a la Contraloría del Poder Judicial de la Federación; a la Dirección General de Personal del Consejo de la Judicatura Federal; a la Contraloría Interna y a la Coordinación de Recursos Humanos y Enlace Administrativo del Tribunal Electoral del Poder Judicial de la Federación; así como a los respectivos órganos internos de control de las Cámaras de Diputados y de Senadores; y, asimismo, a la Secretaría de la Función Pública, para los efectos legales correspondientes.</w:t>
            </w:r>
          </w:p>
          <w:p w14:paraId="5B1AA61D" w14:textId="77777777" w:rsidR="00F37EBC" w:rsidRDefault="00F37EBC" w:rsidP="00811CAF">
            <w:pPr>
              <w:pStyle w:val="Encabezado"/>
              <w:jc w:val="both"/>
              <w:rPr>
                <w:rFonts w:ascii="Arial" w:hAnsi="Arial" w:cs="Arial"/>
                <w:b/>
                <w:sz w:val="20"/>
                <w:szCs w:val="20"/>
              </w:rPr>
            </w:pPr>
          </w:p>
          <w:p w14:paraId="28638805" w14:textId="77777777" w:rsidR="00F37EBC" w:rsidRDefault="00F37EBC" w:rsidP="00811CAF">
            <w:pPr>
              <w:pStyle w:val="Encabezado"/>
              <w:jc w:val="both"/>
              <w:rPr>
                <w:rFonts w:ascii="Arial" w:hAnsi="Arial" w:cs="Arial"/>
                <w:b/>
                <w:sz w:val="20"/>
                <w:szCs w:val="20"/>
              </w:rPr>
            </w:pPr>
          </w:p>
          <w:p w14:paraId="0D65E75C" w14:textId="77777777" w:rsidR="00F37EBC" w:rsidRDefault="00F37EBC" w:rsidP="00811CAF">
            <w:pPr>
              <w:pStyle w:val="Encabezado"/>
              <w:jc w:val="both"/>
              <w:rPr>
                <w:rFonts w:ascii="Arial" w:hAnsi="Arial" w:cs="Arial"/>
                <w:b/>
                <w:sz w:val="20"/>
                <w:szCs w:val="20"/>
              </w:rPr>
            </w:pPr>
          </w:p>
          <w:p w14:paraId="19696919" w14:textId="77777777" w:rsidR="00F37EBC" w:rsidRPr="00F55480" w:rsidRDefault="00F37EBC" w:rsidP="00811CAF">
            <w:pPr>
              <w:pStyle w:val="Encabezado"/>
              <w:jc w:val="both"/>
              <w:rPr>
                <w:rFonts w:ascii="Arial" w:hAnsi="Arial" w:cs="Arial"/>
                <w:b/>
                <w:sz w:val="20"/>
                <w:szCs w:val="20"/>
              </w:rPr>
            </w:pPr>
          </w:p>
        </w:tc>
        <w:tc>
          <w:tcPr>
            <w:tcW w:w="3132" w:type="dxa"/>
          </w:tcPr>
          <w:p w14:paraId="7BF1B227" w14:textId="77777777" w:rsidR="00F37EBC" w:rsidRDefault="00F37EBC" w:rsidP="00811CAF">
            <w:pPr>
              <w:pStyle w:val="Encabezado"/>
              <w:jc w:val="center"/>
              <w:rPr>
                <w:rFonts w:ascii="Arial" w:hAnsi="Arial" w:cs="Arial"/>
                <w:sz w:val="20"/>
                <w:szCs w:val="20"/>
              </w:rPr>
            </w:pPr>
            <w:r w:rsidRPr="00F55480">
              <w:rPr>
                <w:rFonts w:ascii="Arial" w:hAnsi="Arial" w:cs="Arial"/>
                <w:sz w:val="20"/>
                <w:szCs w:val="20"/>
              </w:rPr>
              <w:t xml:space="preserve">Se impuso sanción a servidor público. </w:t>
            </w:r>
          </w:p>
          <w:p w14:paraId="024C8CB7" w14:textId="77777777" w:rsidR="00F37EBC" w:rsidRDefault="00F37EBC" w:rsidP="00811CAF">
            <w:pPr>
              <w:pStyle w:val="Encabezado"/>
              <w:jc w:val="center"/>
              <w:rPr>
                <w:rFonts w:ascii="Arial" w:hAnsi="Arial" w:cs="Arial"/>
                <w:sz w:val="20"/>
                <w:szCs w:val="20"/>
              </w:rPr>
            </w:pPr>
          </w:p>
          <w:p w14:paraId="4DBEF669" w14:textId="77777777" w:rsidR="00F37EBC" w:rsidRPr="00F55480" w:rsidRDefault="00F37EBC" w:rsidP="00811CAF">
            <w:pPr>
              <w:pStyle w:val="Encabezado"/>
              <w:jc w:val="center"/>
              <w:rPr>
                <w:rFonts w:ascii="Arial" w:hAnsi="Arial" w:cs="Arial"/>
                <w:sz w:val="20"/>
                <w:szCs w:val="20"/>
              </w:rPr>
            </w:pPr>
            <w:r w:rsidRPr="00C26DA0">
              <w:rPr>
                <w:rFonts w:ascii="Arial" w:hAnsi="Arial" w:cs="Arial"/>
                <w:sz w:val="20"/>
                <w:szCs w:val="20"/>
                <w:highlight w:val="red"/>
              </w:rPr>
              <w:t>8</w:t>
            </w:r>
          </w:p>
        </w:tc>
      </w:tr>
      <w:tr w:rsidR="00F37EBC" w:rsidRPr="00BA1998" w14:paraId="7CF41EB4" w14:textId="77777777" w:rsidTr="00811CAF">
        <w:trPr>
          <w:trHeight w:val="367"/>
        </w:trPr>
        <w:tc>
          <w:tcPr>
            <w:tcW w:w="2263" w:type="dxa"/>
          </w:tcPr>
          <w:p w14:paraId="453CBC55" w14:textId="77777777" w:rsidR="00F37EBC" w:rsidRDefault="00F37EBC" w:rsidP="00811CAF">
            <w:pPr>
              <w:pStyle w:val="Encabezado"/>
              <w:jc w:val="center"/>
              <w:rPr>
                <w:rFonts w:ascii="Arial" w:hAnsi="Arial" w:cs="Arial"/>
                <w:sz w:val="20"/>
                <w:szCs w:val="20"/>
              </w:rPr>
            </w:pPr>
            <w:r w:rsidRPr="00461265">
              <w:rPr>
                <w:rFonts w:ascii="Arial" w:hAnsi="Arial" w:cs="Arial"/>
                <w:sz w:val="20"/>
                <w:szCs w:val="20"/>
              </w:rPr>
              <w:t>29 de febrero de 2016</w:t>
            </w:r>
          </w:p>
          <w:p w14:paraId="4611D8AD" w14:textId="77777777" w:rsidR="00F37EBC" w:rsidRDefault="00F37EBC" w:rsidP="00811CAF">
            <w:pPr>
              <w:pStyle w:val="Encabezado"/>
              <w:jc w:val="center"/>
              <w:rPr>
                <w:rFonts w:ascii="Arial" w:hAnsi="Arial" w:cs="Arial"/>
                <w:sz w:val="20"/>
                <w:szCs w:val="20"/>
              </w:rPr>
            </w:pPr>
          </w:p>
          <w:p w14:paraId="35B24FD9" w14:textId="3A86AF1F" w:rsidR="00F37EBC" w:rsidRDefault="00F37EBC" w:rsidP="00811CAF">
            <w:pPr>
              <w:pStyle w:val="Encabezado"/>
              <w:jc w:val="center"/>
              <w:rPr>
                <w:rFonts w:ascii="Arial" w:hAnsi="Arial" w:cs="Arial"/>
                <w:sz w:val="20"/>
                <w:szCs w:val="20"/>
              </w:rPr>
            </w:pPr>
            <w:r>
              <w:rPr>
                <w:rFonts w:ascii="Arial" w:hAnsi="Arial" w:cs="Arial"/>
                <w:sz w:val="20"/>
                <w:szCs w:val="20"/>
              </w:rPr>
              <w:t>2</w:t>
            </w:r>
          </w:p>
        </w:tc>
        <w:tc>
          <w:tcPr>
            <w:tcW w:w="2268" w:type="dxa"/>
          </w:tcPr>
          <w:p w14:paraId="14ADF9FF" w14:textId="77777777" w:rsidR="00F37EBC" w:rsidRDefault="00F37EBC" w:rsidP="00811CAF">
            <w:pPr>
              <w:pStyle w:val="Encabezado"/>
              <w:jc w:val="center"/>
              <w:rPr>
                <w:rFonts w:ascii="Arial" w:hAnsi="Arial" w:cs="Arial"/>
                <w:sz w:val="20"/>
                <w:szCs w:val="20"/>
              </w:rPr>
            </w:pPr>
            <w:r>
              <w:rPr>
                <w:rFonts w:ascii="Arial" w:hAnsi="Arial" w:cs="Arial"/>
                <w:sz w:val="20"/>
                <w:szCs w:val="20"/>
              </w:rPr>
              <w:t xml:space="preserve">PROCEDIMIENTO DE RESPONSABILIDAD ADMINISTRATIVA </w:t>
            </w:r>
          </w:p>
        </w:tc>
        <w:tc>
          <w:tcPr>
            <w:tcW w:w="1134" w:type="dxa"/>
          </w:tcPr>
          <w:p w14:paraId="715C6E05" w14:textId="77777777" w:rsidR="00F37EBC" w:rsidRDefault="00F37EBC" w:rsidP="00811CAF">
            <w:pPr>
              <w:pStyle w:val="Encabezado"/>
              <w:jc w:val="center"/>
              <w:rPr>
                <w:rFonts w:ascii="Arial" w:hAnsi="Arial" w:cs="Arial"/>
                <w:sz w:val="20"/>
                <w:szCs w:val="20"/>
              </w:rPr>
            </w:pPr>
            <w:r w:rsidRPr="00461265">
              <w:rPr>
                <w:rFonts w:ascii="Arial" w:hAnsi="Arial" w:cs="Arial"/>
                <w:sz w:val="20"/>
                <w:szCs w:val="20"/>
              </w:rPr>
              <w:t>6/2013</w:t>
            </w:r>
          </w:p>
        </w:tc>
        <w:tc>
          <w:tcPr>
            <w:tcW w:w="8888" w:type="dxa"/>
          </w:tcPr>
          <w:p w14:paraId="01F5B37A" w14:textId="61089607" w:rsidR="00F37EBC" w:rsidRPr="00455EEF" w:rsidRDefault="00F37EBC" w:rsidP="00811CAF">
            <w:pPr>
              <w:pStyle w:val="Encabezado"/>
              <w:jc w:val="both"/>
              <w:rPr>
                <w:rFonts w:ascii="Arial" w:hAnsi="Arial" w:cs="Arial"/>
                <w:b/>
                <w:sz w:val="20"/>
                <w:szCs w:val="20"/>
              </w:rPr>
            </w:pPr>
            <w:r w:rsidRPr="00455EEF">
              <w:rPr>
                <w:rFonts w:ascii="Arial" w:hAnsi="Arial" w:cs="Arial"/>
                <w:b/>
                <w:sz w:val="20"/>
                <w:szCs w:val="20"/>
              </w:rPr>
              <w:t xml:space="preserve">PRIMERO. </w:t>
            </w:r>
            <w:r w:rsidR="00FC0F47">
              <w:rPr>
                <w:rFonts w:ascii="Arial" w:hAnsi="Arial" w:cs="Arial"/>
                <w:b/>
                <w:sz w:val="20"/>
                <w:szCs w:val="20"/>
              </w:rPr>
              <w:t>*** *** ***</w:t>
            </w:r>
            <w:r w:rsidRPr="00455EEF">
              <w:rPr>
                <w:rFonts w:ascii="Arial" w:hAnsi="Arial" w:cs="Arial"/>
                <w:b/>
                <w:sz w:val="20"/>
                <w:szCs w:val="20"/>
              </w:rPr>
              <w:t xml:space="preserve"> son administrativamente responsables de la infracción administrativa establecida en el artículo 131, fracción XI, de la Ley Orgánica del Poder Judicial de la Federación, en relación con las obligaciones establecidas en el artículo 8°, fracción VI, de la Ley Federal de Responsabilidades Administrativas de los Servidores Públicos.</w:t>
            </w:r>
          </w:p>
          <w:p w14:paraId="49F2F3F6" w14:textId="77777777" w:rsidR="00F37EBC" w:rsidRPr="00455EEF" w:rsidRDefault="00F37EBC" w:rsidP="00811CAF">
            <w:pPr>
              <w:pStyle w:val="Encabezado"/>
              <w:jc w:val="both"/>
              <w:rPr>
                <w:rFonts w:ascii="Arial" w:hAnsi="Arial" w:cs="Arial"/>
                <w:b/>
                <w:sz w:val="20"/>
                <w:szCs w:val="20"/>
              </w:rPr>
            </w:pPr>
          </w:p>
          <w:p w14:paraId="0885F765" w14:textId="74E63E61" w:rsidR="00F37EBC" w:rsidRPr="00455EEF" w:rsidRDefault="00F37EBC" w:rsidP="00811CAF">
            <w:pPr>
              <w:pStyle w:val="Encabezado"/>
              <w:jc w:val="both"/>
              <w:rPr>
                <w:rFonts w:ascii="Arial" w:hAnsi="Arial" w:cs="Arial"/>
                <w:b/>
                <w:sz w:val="20"/>
                <w:szCs w:val="20"/>
              </w:rPr>
            </w:pPr>
            <w:r w:rsidRPr="00455EEF">
              <w:rPr>
                <w:rFonts w:ascii="Arial" w:hAnsi="Arial" w:cs="Arial"/>
                <w:b/>
                <w:sz w:val="20"/>
                <w:szCs w:val="20"/>
              </w:rPr>
              <w:t xml:space="preserve">SEGUNDO. Se impone a </w:t>
            </w:r>
            <w:r w:rsidR="00FC0F47">
              <w:rPr>
                <w:rFonts w:ascii="Arial" w:hAnsi="Arial" w:cs="Arial"/>
                <w:b/>
                <w:sz w:val="20"/>
                <w:szCs w:val="20"/>
              </w:rPr>
              <w:t>***</w:t>
            </w:r>
            <w:r w:rsidRPr="00455EEF">
              <w:rPr>
                <w:rFonts w:ascii="Arial" w:hAnsi="Arial" w:cs="Arial"/>
                <w:b/>
                <w:sz w:val="20"/>
                <w:szCs w:val="20"/>
              </w:rPr>
              <w:t xml:space="preserve"> la sanción consistente en la destitución de su puesto.</w:t>
            </w:r>
          </w:p>
          <w:p w14:paraId="16708BB3" w14:textId="77777777" w:rsidR="00F37EBC" w:rsidRPr="00455EEF" w:rsidRDefault="00F37EBC" w:rsidP="00811CAF">
            <w:pPr>
              <w:pStyle w:val="Encabezado"/>
              <w:jc w:val="both"/>
              <w:rPr>
                <w:rFonts w:ascii="Arial" w:hAnsi="Arial" w:cs="Arial"/>
                <w:b/>
                <w:sz w:val="20"/>
                <w:szCs w:val="20"/>
              </w:rPr>
            </w:pPr>
          </w:p>
          <w:p w14:paraId="76AC19BB" w14:textId="159162EE" w:rsidR="00F37EBC" w:rsidRPr="00455EEF" w:rsidRDefault="00F37EBC" w:rsidP="00811CAF">
            <w:pPr>
              <w:pStyle w:val="Encabezado"/>
              <w:jc w:val="both"/>
              <w:rPr>
                <w:rFonts w:ascii="Arial" w:hAnsi="Arial" w:cs="Arial"/>
                <w:b/>
                <w:sz w:val="20"/>
                <w:szCs w:val="20"/>
              </w:rPr>
            </w:pPr>
            <w:r w:rsidRPr="00455EEF">
              <w:rPr>
                <w:rFonts w:ascii="Arial" w:hAnsi="Arial" w:cs="Arial"/>
                <w:b/>
                <w:sz w:val="20"/>
                <w:szCs w:val="20"/>
              </w:rPr>
              <w:t xml:space="preserve">TERCERO. Se impone </w:t>
            </w:r>
            <w:r w:rsidR="00FC0F47">
              <w:rPr>
                <w:rFonts w:ascii="Arial" w:hAnsi="Arial" w:cs="Arial"/>
                <w:b/>
                <w:sz w:val="20"/>
                <w:szCs w:val="20"/>
              </w:rPr>
              <w:t>a ***</w:t>
            </w:r>
            <w:r w:rsidRPr="00455EEF">
              <w:rPr>
                <w:rFonts w:ascii="Arial" w:hAnsi="Arial" w:cs="Arial"/>
                <w:b/>
                <w:sz w:val="20"/>
                <w:szCs w:val="20"/>
              </w:rPr>
              <w:t xml:space="preserve"> la sanción consistente en la suspensión de su puesto por el plazo de seis meses.</w:t>
            </w:r>
          </w:p>
          <w:p w14:paraId="4364149E" w14:textId="77777777" w:rsidR="00F37EBC" w:rsidRPr="00455EEF" w:rsidRDefault="00F37EBC" w:rsidP="00811CAF">
            <w:pPr>
              <w:pStyle w:val="Encabezado"/>
              <w:jc w:val="both"/>
              <w:rPr>
                <w:rFonts w:ascii="Arial" w:hAnsi="Arial" w:cs="Arial"/>
                <w:b/>
                <w:sz w:val="20"/>
                <w:szCs w:val="20"/>
              </w:rPr>
            </w:pPr>
          </w:p>
          <w:p w14:paraId="7177CAA3" w14:textId="2D1DCEB7" w:rsidR="00F37EBC" w:rsidRPr="00455EEF" w:rsidRDefault="00F37EBC" w:rsidP="00811CAF">
            <w:pPr>
              <w:pStyle w:val="Encabezado"/>
              <w:jc w:val="both"/>
              <w:rPr>
                <w:rFonts w:ascii="Arial" w:hAnsi="Arial" w:cs="Arial"/>
                <w:b/>
                <w:sz w:val="20"/>
                <w:szCs w:val="20"/>
              </w:rPr>
            </w:pPr>
            <w:r w:rsidRPr="00455EEF">
              <w:rPr>
                <w:rFonts w:ascii="Arial" w:hAnsi="Arial" w:cs="Arial"/>
                <w:b/>
                <w:sz w:val="20"/>
                <w:szCs w:val="20"/>
              </w:rPr>
              <w:t xml:space="preserve">CUARTO. Se impone </w:t>
            </w:r>
            <w:r w:rsidR="00FC0F47">
              <w:rPr>
                <w:rFonts w:ascii="Arial" w:hAnsi="Arial" w:cs="Arial"/>
                <w:b/>
                <w:sz w:val="20"/>
                <w:szCs w:val="20"/>
              </w:rPr>
              <w:t>a ***</w:t>
            </w:r>
            <w:r w:rsidRPr="00455EEF">
              <w:rPr>
                <w:rFonts w:ascii="Arial" w:hAnsi="Arial" w:cs="Arial"/>
                <w:b/>
                <w:sz w:val="20"/>
                <w:szCs w:val="20"/>
              </w:rPr>
              <w:t xml:space="preserve"> la sanción consistente en la suspensión de su puesto por el plazo de seis meses.</w:t>
            </w:r>
          </w:p>
          <w:p w14:paraId="1BA5B5DF" w14:textId="77777777" w:rsidR="00F37EBC" w:rsidRPr="00455EEF" w:rsidRDefault="00F37EBC" w:rsidP="00811CAF">
            <w:pPr>
              <w:pStyle w:val="Encabezado"/>
              <w:jc w:val="both"/>
              <w:rPr>
                <w:rFonts w:ascii="Arial" w:hAnsi="Arial" w:cs="Arial"/>
                <w:b/>
                <w:sz w:val="20"/>
                <w:szCs w:val="20"/>
              </w:rPr>
            </w:pPr>
          </w:p>
          <w:p w14:paraId="3F3ED9CB" w14:textId="77777777" w:rsidR="00F37EBC" w:rsidRPr="00F55480" w:rsidRDefault="00F37EBC" w:rsidP="00811CAF">
            <w:pPr>
              <w:pStyle w:val="Encabezado"/>
              <w:jc w:val="both"/>
              <w:rPr>
                <w:rFonts w:ascii="Arial" w:hAnsi="Arial" w:cs="Arial"/>
                <w:b/>
                <w:sz w:val="20"/>
                <w:szCs w:val="20"/>
              </w:rPr>
            </w:pPr>
            <w:r w:rsidRPr="00455EEF">
              <w:rPr>
                <w:rFonts w:ascii="Arial" w:hAnsi="Arial" w:cs="Arial"/>
                <w:b/>
                <w:sz w:val="20"/>
                <w:szCs w:val="20"/>
              </w:rPr>
              <w:t>QUINTO. Remítase copia autorizada de la presente resolución a la Dirección General de Personal y a la Contraloría de esta Suprema Corte de Justicia de la Nación, a fin de que realicen los trámites correspondientes.</w:t>
            </w:r>
          </w:p>
        </w:tc>
        <w:tc>
          <w:tcPr>
            <w:tcW w:w="3132" w:type="dxa"/>
          </w:tcPr>
          <w:p w14:paraId="693619E9" w14:textId="77777777" w:rsidR="00F37EBC" w:rsidRDefault="00F37EBC" w:rsidP="00811CAF">
            <w:pPr>
              <w:pStyle w:val="Encabezado"/>
              <w:jc w:val="center"/>
              <w:rPr>
                <w:rFonts w:ascii="Arial" w:hAnsi="Arial" w:cs="Arial"/>
                <w:sz w:val="20"/>
                <w:szCs w:val="20"/>
              </w:rPr>
            </w:pPr>
            <w:r>
              <w:rPr>
                <w:rFonts w:ascii="Arial" w:hAnsi="Arial" w:cs="Arial"/>
                <w:sz w:val="20"/>
                <w:szCs w:val="20"/>
              </w:rPr>
              <w:t>Se impusieron sanciones a diversos servidores públicos</w:t>
            </w:r>
          </w:p>
          <w:p w14:paraId="5B8CDF54" w14:textId="77777777" w:rsidR="00F37EBC" w:rsidRDefault="00F37EBC" w:rsidP="00811CAF">
            <w:pPr>
              <w:pStyle w:val="Encabezado"/>
              <w:jc w:val="center"/>
              <w:rPr>
                <w:rFonts w:ascii="Arial" w:hAnsi="Arial" w:cs="Arial"/>
                <w:sz w:val="20"/>
                <w:szCs w:val="20"/>
              </w:rPr>
            </w:pPr>
            <w:r w:rsidRPr="00C26DA0">
              <w:rPr>
                <w:rFonts w:ascii="Arial" w:hAnsi="Arial" w:cs="Arial"/>
                <w:sz w:val="20"/>
                <w:szCs w:val="20"/>
                <w:highlight w:val="red"/>
              </w:rPr>
              <w:t>9</w:t>
            </w:r>
          </w:p>
          <w:p w14:paraId="466071A2" w14:textId="77777777" w:rsidR="00F37EBC" w:rsidRPr="00F55480" w:rsidRDefault="00F37EBC" w:rsidP="00811CAF">
            <w:pPr>
              <w:pStyle w:val="Encabezado"/>
              <w:jc w:val="center"/>
              <w:rPr>
                <w:rFonts w:ascii="Arial" w:hAnsi="Arial" w:cs="Arial"/>
                <w:sz w:val="20"/>
                <w:szCs w:val="20"/>
              </w:rPr>
            </w:pPr>
            <w:r>
              <w:rPr>
                <w:rFonts w:ascii="Arial" w:hAnsi="Arial" w:cs="Arial"/>
                <w:sz w:val="20"/>
                <w:szCs w:val="20"/>
              </w:rPr>
              <w:t xml:space="preserve">En sesión privada de </w:t>
            </w:r>
            <w:r w:rsidRPr="00461265">
              <w:rPr>
                <w:rFonts w:ascii="Arial" w:hAnsi="Arial" w:cs="Arial"/>
                <w:sz w:val="20"/>
                <w:szCs w:val="20"/>
              </w:rPr>
              <w:t>28 de marzo de 2016</w:t>
            </w:r>
            <w:r>
              <w:rPr>
                <w:rFonts w:ascii="Arial" w:hAnsi="Arial" w:cs="Arial"/>
                <w:sz w:val="20"/>
                <w:szCs w:val="20"/>
              </w:rPr>
              <w:t>, se aprobó el texto del engrose correspondiente</w:t>
            </w:r>
          </w:p>
        </w:tc>
      </w:tr>
      <w:tr w:rsidR="00F37EBC" w:rsidRPr="00BA1998" w14:paraId="69E00E1B" w14:textId="77777777" w:rsidTr="00811CAF">
        <w:trPr>
          <w:trHeight w:val="367"/>
        </w:trPr>
        <w:tc>
          <w:tcPr>
            <w:tcW w:w="2263" w:type="dxa"/>
          </w:tcPr>
          <w:p w14:paraId="3C4ACAD7" w14:textId="77777777" w:rsidR="00F37EBC" w:rsidRDefault="00F37EBC" w:rsidP="00811CAF">
            <w:pPr>
              <w:pStyle w:val="Encabezado"/>
              <w:jc w:val="center"/>
              <w:rPr>
                <w:rFonts w:ascii="Arial" w:hAnsi="Arial" w:cs="Arial"/>
                <w:sz w:val="20"/>
                <w:szCs w:val="20"/>
              </w:rPr>
            </w:pPr>
            <w:r w:rsidRPr="00461265">
              <w:rPr>
                <w:rFonts w:ascii="Arial" w:hAnsi="Arial" w:cs="Arial"/>
                <w:sz w:val="20"/>
                <w:szCs w:val="20"/>
              </w:rPr>
              <w:lastRenderedPageBreak/>
              <w:t>21 de noviembre de 2017</w:t>
            </w:r>
          </w:p>
          <w:p w14:paraId="1C545FDE" w14:textId="77777777" w:rsidR="00F37EBC" w:rsidRDefault="00F37EBC" w:rsidP="00811CAF">
            <w:pPr>
              <w:pStyle w:val="Encabezado"/>
              <w:jc w:val="center"/>
              <w:rPr>
                <w:rFonts w:ascii="Arial" w:hAnsi="Arial" w:cs="Arial"/>
                <w:sz w:val="20"/>
                <w:szCs w:val="20"/>
              </w:rPr>
            </w:pPr>
          </w:p>
          <w:p w14:paraId="6BEE7F3E" w14:textId="6BC6BCD1" w:rsidR="00F37EBC" w:rsidRDefault="00F37EBC" w:rsidP="00811CAF">
            <w:pPr>
              <w:pStyle w:val="Encabezado"/>
              <w:jc w:val="center"/>
              <w:rPr>
                <w:rFonts w:ascii="Arial" w:hAnsi="Arial" w:cs="Arial"/>
                <w:sz w:val="20"/>
                <w:szCs w:val="20"/>
              </w:rPr>
            </w:pPr>
            <w:r>
              <w:rPr>
                <w:rFonts w:ascii="Arial" w:hAnsi="Arial" w:cs="Arial"/>
                <w:sz w:val="20"/>
                <w:szCs w:val="20"/>
              </w:rPr>
              <w:t>3</w:t>
            </w:r>
          </w:p>
        </w:tc>
        <w:tc>
          <w:tcPr>
            <w:tcW w:w="2268" w:type="dxa"/>
          </w:tcPr>
          <w:p w14:paraId="3794652F" w14:textId="77777777" w:rsidR="00F37EBC" w:rsidRDefault="00F37EBC" w:rsidP="00811CAF">
            <w:pPr>
              <w:pStyle w:val="Encabezado"/>
              <w:jc w:val="center"/>
              <w:rPr>
                <w:rFonts w:ascii="Arial" w:hAnsi="Arial" w:cs="Arial"/>
                <w:sz w:val="20"/>
                <w:szCs w:val="20"/>
              </w:rPr>
            </w:pPr>
            <w:r>
              <w:rPr>
                <w:rFonts w:ascii="Arial" w:hAnsi="Arial" w:cs="Arial"/>
                <w:sz w:val="20"/>
                <w:szCs w:val="20"/>
              </w:rPr>
              <w:t xml:space="preserve">PROCEDIMIENTO DE RESPONSABILIDAD ADMINISTRATIVA </w:t>
            </w:r>
          </w:p>
        </w:tc>
        <w:tc>
          <w:tcPr>
            <w:tcW w:w="1134" w:type="dxa"/>
          </w:tcPr>
          <w:p w14:paraId="52FA990F" w14:textId="77777777" w:rsidR="00F37EBC" w:rsidRDefault="00F37EBC" w:rsidP="00811CAF">
            <w:pPr>
              <w:pStyle w:val="Encabezado"/>
              <w:jc w:val="center"/>
              <w:rPr>
                <w:rFonts w:ascii="Arial" w:hAnsi="Arial" w:cs="Arial"/>
                <w:sz w:val="20"/>
                <w:szCs w:val="20"/>
              </w:rPr>
            </w:pPr>
            <w:r w:rsidRPr="00461265">
              <w:rPr>
                <w:rFonts w:ascii="Arial" w:hAnsi="Arial" w:cs="Arial"/>
                <w:sz w:val="20"/>
                <w:szCs w:val="20"/>
              </w:rPr>
              <w:t>51/2015</w:t>
            </w:r>
          </w:p>
        </w:tc>
        <w:tc>
          <w:tcPr>
            <w:tcW w:w="8888" w:type="dxa"/>
          </w:tcPr>
          <w:p w14:paraId="72CEBE3F" w14:textId="2DF6E4D6" w:rsidR="00F37EBC" w:rsidRPr="00F55480" w:rsidRDefault="00F37EBC" w:rsidP="00811CAF">
            <w:pPr>
              <w:pStyle w:val="Encabezado"/>
              <w:jc w:val="both"/>
              <w:rPr>
                <w:rFonts w:ascii="Arial" w:hAnsi="Arial" w:cs="Arial"/>
                <w:b/>
                <w:sz w:val="20"/>
                <w:szCs w:val="20"/>
              </w:rPr>
            </w:pPr>
            <w:r w:rsidRPr="00461265">
              <w:rPr>
                <w:rFonts w:ascii="Arial" w:hAnsi="Arial" w:cs="Arial"/>
                <w:b/>
                <w:sz w:val="20"/>
                <w:szCs w:val="20"/>
              </w:rPr>
              <w:t xml:space="preserve">ÚNICO. No se acredita la causa de responsabilidad materia del procedimiento de responsabilidad administrativa 51/2015, en que se actúa, atribuida a </w:t>
            </w:r>
            <w:r w:rsidR="00FC0F47">
              <w:rPr>
                <w:rFonts w:ascii="Arial" w:hAnsi="Arial" w:cs="Arial"/>
                <w:b/>
                <w:sz w:val="20"/>
                <w:szCs w:val="20"/>
              </w:rPr>
              <w:t>***</w:t>
            </w:r>
            <w:r w:rsidRPr="00461265">
              <w:rPr>
                <w:rFonts w:ascii="Arial" w:hAnsi="Arial" w:cs="Arial"/>
                <w:b/>
                <w:sz w:val="20"/>
                <w:szCs w:val="20"/>
              </w:rPr>
              <w:t>.</w:t>
            </w:r>
          </w:p>
        </w:tc>
        <w:tc>
          <w:tcPr>
            <w:tcW w:w="3132" w:type="dxa"/>
          </w:tcPr>
          <w:p w14:paraId="00656303" w14:textId="77777777" w:rsidR="00F37EBC" w:rsidRDefault="00F37EBC" w:rsidP="00811CAF">
            <w:pPr>
              <w:pStyle w:val="Encabezado"/>
              <w:jc w:val="center"/>
              <w:rPr>
                <w:rFonts w:ascii="Arial" w:hAnsi="Arial" w:cs="Arial"/>
                <w:sz w:val="20"/>
                <w:szCs w:val="20"/>
              </w:rPr>
            </w:pPr>
            <w:r>
              <w:rPr>
                <w:rFonts w:ascii="Arial" w:hAnsi="Arial" w:cs="Arial"/>
                <w:sz w:val="20"/>
                <w:szCs w:val="20"/>
              </w:rPr>
              <w:t>NO se</w:t>
            </w:r>
            <w:r w:rsidRPr="00F55480">
              <w:rPr>
                <w:rFonts w:ascii="Arial" w:hAnsi="Arial" w:cs="Arial"/>
                <w:sz w:val="20"/>
                <w:szCs w:val="20"/>
              </w:rPr>
              <w:t xml:space="preserve"> impuso sanción a servidor público. </w:t>
            </w:r>
          </w:p>
          <w:p w14:paraId="4C9421C3" w14:textId="77777777" w:rsidR="00F37EBC" w:rsidRPr="00F55480" w:rsidRDefault="00F37EBC" w:rsidP="00811CAF">
            <w:pPr>
              <w:pStyle w:val="Encabezado"/>
              <w:jc w:val="center"/>
              <w:rPr>
                <w:rFonts w:ascii="Arial" w:hAnsi="Arial" w:cs="Arial"/>
                <w:sz w:val="20"/>
                <w:szCs w:val="20"/>
              </w:rPr>
            </w:pPr>
            <w:r>
              <w:rPr>
                <w:rFonts w:ascii="Arial" w:hAnsi="Arial" w:cs="Arial"/>
                <w:sz w:val="20"/>
                <w:szCs w:val="20"/>
              </w:rPr>
              <w:t xml:space="preserve"> </w:t>
            </w:r>
            <w:r w:rsidRPr="00C26DA0">
              <w:rPr>
                <w:rFonts w:ascii="Arial" w:hAnsi="Arial" w:cs="Arial"/>
                <w:sz w:val="20"/>
                <w:szCs w:val="20"/>
                <w:highlight w:val="green"/>
              </w:rPr>
              <w:t>4</w:t>
            </w:r>
          </w:p>
        </w:tc>
      </w:tr>
      <w:tr w:rsidR="00F37EBC" w:rsidRPr="00BA1998" w14:paraId="16517C7F" w14:textId="77777777" w:rsidTr="00811CAF">
        <w:trPr>
          <w:trHeight w:val="367"/>
        </w:trPr>
        <w:tc>
          <w:tcPr>
            <w:tcW w:w="2263" w:type="dxa"/>
          </w:tcPr>
          <w:p w14:paraId="538A08FC" w14:textId="77777777" w:rsidR="00F37EBC" w:rsidRDefault="00F37EBC" w:rsidP="00811CAF">
            <w:pPr>
              <w:pStyle w:val="Encabezado"/>
              <w:jc w:val="center"/>
              <w:rPr>
                <w:rFonts w:ascii="Arial" w:hAnsi="Arial" w:cs="Arial"/>
                <w:sz w:val="20"/>
                <w:szCs w:val="20"/>
              </w:rPr>
            </w:pPr>
            <w:r w:rsidRPr="00AA21DA">
              <w:rPr>
                <w:rFonts w:ascii="Arial" w:hAnsi="Arial" w:cs="Arial"/>
                <w:sz w:val="20"/>
                <w:szCs w:val="20"/>
              </w:rPr>
              <w:t>19 de febrero de 2018</w:t>
            </w:r>
          </w:p>
          <w:p w14:paraId="718789F4" w14:textId="77777777" w:rsidR="00F37EBC" w:rsidRDefault="00F37EBC" w:rsidP="00811CAF">
            <w:pPr>
              <w:pStyle w:val="Encabezado"/>
              <w:jc w:val="center"/>
              <w:rPr>
                <w:rFonts w:ascii="Arial" w:hAnsi="Arial" w:cs="Arial"/>
                <w:sz w:val="20"/>
                <w:szCs w:val="20"/>
              </w:rPr>
            </w:pPr>
          </w:p>
          <w:p w14:paraId="77C450BF" w14:textId="74EF8B54" w:rsidR="00F37EBC" w:rsidRDefault="00F37EBC" w:rsidP="00811CAF">
            <w:pPr>
              <w:pStyle w:val="Encabezado"/>
              <w:jc w:val="center"/>
              <w:rPr>
                <w:rFonts w:ascii="Arial" w:hAnsi="Arial" w:cs="Arial"/>
                <w:sz w:val="20"/>
                <w:szCs w:val="20"/>
              </w:rPr>
            </w:pPr>
            <w:r>
              <w:rPr>
                <w:rFonts w:ascii="Arial" w:hAnsi="Arial" w:cs="Arial"/>
                <w:sz w:val="20"/>
                <w:szCs w:val="20"/>
              </w:rPr>
              <w:t>4</w:t>
            </w:r>
          </w:p>
        </w:tc>
        <w:tc>
          <w:tcPr>
            <w:tcW w:w="2268" w:type="dxa"/>
          </w:tcPr>
          <w:p w14:paraId="415A9A03" w14:textId="77777777" w:rsidR="00F37EBC" w:rsidRDefault="00F37EBC" w:rsidP="00811CAF">
            <w:pPr>
              <w:pStyle w:val="Encabezado"/>
              <w:jc w:val="center"/>
              <w:rPr>
                <w:rFonts w:ascii="Arial" w:hAnsi="Arial" w:cs="Arial"/>
                <w:sz w:val="20"/>
                <w:szCs w:val="20"/>
              </w:rPr>
            </w:pPr>
            <w:r>
              <w:rPr>
                <w:rFonts w:ascii="Arial" w:hAnsi="Arial" w:cs="Arial"/>
                <w:sz w:val="20"/>
                <w:szCs w:val="20"/>
              </w:rPr>
              <w:t xml:space="preserve">PROCEDIMIENTO DE RESPONSABILIDAD ADMINISTRATIVA </w:t>
            </w:r>
          </w:p>
        </w:tc>
        <w:tc>
          <w:tcPr>
            <w:tcW w:w="1134" w:type="dxa"/>
          </w:tcPr>
          <w:p w14:paraId="4BD32AD9" w14:textId="77777777" w:rsidR="00F37EBC" w:rsidRDefault="00F37EBC" w:rsidP="00811CAF">
            <w:pPr>
              <w:pStyle w:val="Encabezado"/>
              <w:jc w:val="center"/>
              <w:rPr>
                <w:rFonts w:ascii="Arial" w:hAnsi="Arial" w:cs="Arial"/>
                <w:sz w:val="20"/>
                <w:szCs w:val="20"/>
              </w:rPr>
            </w:pPr>
            <w:r w:rsidRPr="00324935">
              <w:rPr>
                <w:rFonts w:ascii="Arial" w:hAnsi="Arial" w:cs="Arial"/>
                <w:sz w:val="20"/>
                <w:szCs w:val="20"/>
              </w:rPr>
              <w:t>6/2015</w:t>
            </w:r>
          </w:p>
        </w:tc>
        <w:tc>
          <w:tcPr>
            <w:tcW w:w="8888" w:type="dxa"/>
          </w:tcPr>
          <w:p w14:paraId="7F1FA4CA" w14:textId="6A1F7A37" w:rsidR="00F37EBC" w:rsidRPr="00AA21DA"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t>PRIMERO.-</w:t>
            </w:r>
            <w:proofErr w:type="gramEnd"/>
            <w:r w:rsidRPr="00AA21DA">
              <w:rPr>
                <w:rFonts w:ascii="Arial" w:hAnsi="Arial" w:cs="Arial"/>
                <w:b/>
                <w:sz w:val="20"/>
                <w:szCs w:val="20"/>
              </w:rPr>
              <w:t xml:space="preserve"> </w:t>
            </w:r>
            <w:r w:rsidR="00FC0F47">
              <w:rPr>
                <w:rFonts w:ascii="Arial" w:hAnsi="Arial" w:cs="Arial"/>
                <w:b/>
                <w:sz w:val="20"/>
                <w:szCs w:val="20"/>
              </w:rPr>
              <w:t>*** *** *** *** ***</w:t>
            </w:r>
            <w:r w:rsidRPr="00AA21DA">
              <w:rPr>
                <w:rFonts w:ascii="Arial" w:hAnsi="Arial" w:cs="Arial"/>
                <w:b/>
                <w:sz w:val="20"/>
                <w:szCs w:val="20"/>
              </w:rPr>
              <w:t>, no son administrativamente responsables de la infracción administrativa establecida en el artículo 131, fracción XI, de la Ley Orgánica del Poder Judicial de la Federación, en relación con las obligaciones establecidas en el artículo 8°, fracción III, de la Ley Federal de Responsabilidades Administrativas de los Servidores Públicos, actualmente abrogada.</w:t>
            </w:r>
          </w:p>
          <w:p w14:paraId="7C01D10A" w14:textId="5D469F18" w:rsidR="00F37EBC" w:rsidRPr="00AA21DA"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t>SEGUNDO.-</w:t>
            </w:r>
            <w:proofErr w:type="gramEnd"/>
            <w:r w:rsidRPr="00AA21DA">
              <w:rPr>
                <w:rFonts w:ascii="Arial" w:hAnsi="Arial" w:cs="Arial"/>
                <w:b/>
                <w:sz w:val="20"/>
                <w:szCs w:val="20"/>
              </w:rPr>
              <w:t xml:space="preserve"> </w:t>
            </w:r>
            <w:r w:rsidR="00FC0F47">
              <w:rPr>
                <w:rFonts w:ascii="Arial" w:hAnsi="Arial" w:cs="Arial"/>
                <w:b/>
                <w:sz w:val="20"/>
                <w:szCs w:val="20"/>
              </w:rPr>
              <w:t>*** ***</w:t>
            </w:r>
            <w:r w:rsidRPr="00AA21DA">
              <w:rPr>
                <w:rFonts w:ascii="Arial" w:hAnsi="Arial" w:cs="Arial"/>
                <w:b/>
                <w:sz w:val="20"/>
                <w:szCs w:val="20"/>
              </w:rPr>
              <w:t xml:space="preserve"> son administrativamente responsables de la infracción administrativa establecida en el artículo 131, fracción XI, de la Ley Orgánica del Poder Judicial de la Federación, en relación con las obligaciones establecidas en el artículo 8°, fracción I, de la Ley Federal de Responsabilidades Administrativas de los Servidores Públicos, actualmente abrogada, en la modalidad de introducir bebidas alcohólicas a este Alto Tribunal.</w:t>
            </w:r>
          </w:p>
          <w:p w14:paraId="6CBD6FFB" w14:textId="39DE0E66" w:rsidR="00F37EBC" w:rsidRPr="00AA21DA"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t>TERCERO</w:t>
            </w:r>
            <w:r w:rsidR="00FC0F47">
              <w:rPr>
                <w:rFonts w:ascii="Arial" w:hAnsi="Arial" w:cs="Arial"/>
                <w:b/>
                <w:sz w:val="20"/>
                <w:szCs w:val="20"/>
              </w:rPr>
              <w:t>.-</w:t>
            </w:r>
            <w:proofErr w:type="gramEnd"/>
            <w:r w:rsidR="00FC0F47">
              <w:rPr>
                <w:rFonts w:ascii="Arial" w:hAnsi="Arial" w:cs="Arial"/>
                <w:b/>
                <w:sz w:val="20"/>
                <w:szCs w:val="20"/>
              </w:rPr>
              <w:t xml:space="preserve"> *** ***</w:t>
            </w:r>
            <w:r w:rsidRPr="00AA21DA">
              <w:rPr>
                <w:rFonts w:ascii="Arial" w:hAnsi="Arial" w:cs="Arial"/>
                <w:b/>
                <w:sz w:val="20"/>
                <w:szCs w:val="20"/>
              </w:rPr>
              <w:t xml:space="preserve"> no son administrativamente responsables de la infracción administrativa establecida en el artículo 131, fracción XI, de la Ley Orgánica del Poder Judicial de la Federación, en relación con las obligaciones establecidas en el artículo 8°, fracción I, de la Ley Federal de Responsabilidades Administrativas de los Servidores Públicos, actualmente abrogada, en la modalidad de introducir bebidas alcohólicas en este Alto Tribunal.</w:t>
            </w:r>
          </w:p>
          <w:p w14:paraId="3A7DDA0F" w14:textId="4488AAE3" w:rsidR="00F37EBC" w:rsidRPr="00AA21DA"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t>CUARTO.-</w:t>
            </w:r>
            <w:proofErr w:type="gramEnd"/>
            <w:r w:rsidRPr="00AA21DA">
              <w:rPr>
                <w:rFonts w:ascii="Arial" w:hAnsi="Arial" w:cs="Arial"/>
                <w:b/>
                <w:sz w:val="20"/>
                <w:szCs w:val="20"/>
              </w:rPr>
              <w:t xml:space="preserve"> </w:t>
            </w:r>
            <w:r w:rsidR="00FC0F47">
              <w:rPr>
                <w:rFonts w:ascii="Arial" w:hAnsi="Arial" w:cs="Arial"/>
                <w:b/>
                <w:sz w:val="20"/>
                <w:szCs w:val="20"/>
              </w:rPr>
              <w:t>*** *** *** *** ***</w:t>
            </w:r>
            <w:r w:rsidRPr="00AA21DA">
              <w:rPr>
                <w:rFonts w:ascii="Arial" w:hAnsi="Arial" w:cs="Arial"/>
                <w:b/>
                <w:sz w:val="20"/>
                <w:szCs w:val="20"/>
              </w:rPr>
              <w:t>, no son administrativamente responsables de la infracción administrativa establecida en el artículo 131, fracción XI, de la Ley Orgánica del Poder Judicial de la Federación, en relación con las obligaciones establecidas en el artículo 8°, fracción I, de la Ley Federal de Responsabilidades Administrativas de los Servidores Públicos, actualmente abrogada, en la modalidad de ingerir bebidas alcohólicas en este Alto Tribunal.</w:t>
            </w:r>
          </w:p>
          <w:p w14:paraId="09233E41" w14:textId="5BC8BB55" w:rsidR="00F37EBC" w:rsidRPr="00AA21DA"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t>QUINTO.-</w:t>
            </w:r>
            <w:proofErr w:type="gramEnd"/>
            <w:r w:rsidRPr="00AA21DA">
              <w:rPr>
                <w:rFonts w:ascii="Arial" w:hAnsi="Arial" w:cs="Arial"/>
                <w:b/>
                <w:sz w:val="20"/>
                <w:szCs w:val="20"/>
              </w:rPr>
              <w:t xml:space="preserve"> </w:t>
            </w:r>
            <w:r w:rsidR="00FC0F47">
              <w:rPr>
                <w:rFonts w:ascii="Arial" w:hAnsi="Arial" w:cs="Arial"/>
                <w:b/>
                <w:sz w:val="20"/>
                <w:szCs w:val="20"/>
              </w:rPr>
              <w:t>*** *** ***</w:t>
            </w:r>
            <w:r w:rsidRPr="00AA21DA">
              <w:rPr>
                <w:rFonts w:ascii="Arial" w:hAnsi="Arial" w:cs="Arial"/>
                <w:b/>
                <w:sz w:val="20"/>
                <w:szCs w:val="20"/>
              </w:rPr>
              <w:t xml:space="preserve"> no son administrativamente responsables de la infracción administrativa establecida en el artículo 131, fracción XI, de la Ley Orgánica del Poder Judicial de la Federación, en relación con las obligaciones establecidas en el artículo 8°, fracción I, de la Ley Federal de Responsabilidades Administrativas de los Servidores Públicos, actualmente abrogada, en la modalidad de realizar actividades ajenas a sus funciones.</w:t>
            </w:r>
          </w:p>
          <w:p w14:paraId="2817FE0F" w14:textId="32BAF3AA" w:rsidR="00F37EBC" w:rsidRPr="00AA21DA"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t>SEXTO.-</w:t>
            </w:r>
            <w:proofErr w:type="gramEnd"/>
            <w:r w:rsidRPr="00AA21DA">
              <w:rPr>
                <w:rFonts w:ascii="Arial" w:hAnsi="Arial" w:cs="Arial"/>
                <w:b/>
                <w:sz w:val="20"/>
                <w:szCs w:val="20"/>
              </w:rPr>
              <w:t xml:space="preserve"> </w:t>
            </w:r>
            <w:r w:rsidR="00FC0F47">
              <w:rPr>
                <w:rFonts w:ascii="Arial" w:hAnsi="Arial" w:cs="Arial"/>
                <w:b/>
                <w:sz w:val="20"/>
                <w:szCs w:val="20"/>
              </w:rPr>
              <w:t>*** *** *** **** **** **** *** *** *** ***</w:t>
            </w:r>
            <w:r w:rsidRPr="00AA21DA">
              <w:rPr>
                <w:rFonts w:ascii="Arial" w:hAnsi="Arial" w:cs="Arial"/>
                <w:b/>
                <w:sz w:val="20"/>
                <w:szCs w:val="20"/>
              </w:rPr>
              <w:t>, no son administrativamente responsables de la infracción establecida en el artículo 131, fracción XI, de la Ley Orgánica del Poder Judicial de la Federación, en relación con las obligaciones establecidas en el artículo 8°, fracción VI, de la Ley Federal de Responsabilidades Administrativas de los Servidores Públicos, actualmente abrogada.</w:t>
            </w:r>
          </w:p>
          <w:p w14:paraId="3B7A5300" w14:textId="49BA0F0F" w:rsidR="00F37EBC" w:rsidRPr="00AA21DA"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lastRenderedPageBreak/>
              <w:t>SÉPTIMO.-</w:t>
            </w:r>
            <w:proofErr w:type="gramEnd"/>
            <w:r w:rsidRPr="00AA21DA">
              <w:rPr>
                <w:rFonts w:ascii="Arial" w:hAnsi="Arial" w:cs="Arial"/>
                <w:b/>
                <w:sz w:val="20"/>
                <w:szCs w:val="20"/>
              </w:rPr>
              <w:t xml:space="preserve"> </w:t>
            </w:r>
            <w:r w:rsidR="00FC0F47">
              <w:rPr>
                <w:rFonts w:ascii="Arial" w:hAnsi="Arial" w:cs="Arial"/>
                <w:b/>
                <w:sz w:val="20"/>
                <w:szCs w:val="20"/>
              </w:rPr>
              <w:t>***</w:t>
            </w:r>
            <w:r w:rsidRPr="00AA21DA">
              <w:rPr>
                <w:rFonts w:ascii="Arial" w:hAnsi="Arial" w:cs="Arial"/>
                <w:b/>
                <w:sz w:val="20"/>
                <w:szCs w:val="20"/>
              </w:rPr>
              <w:t xml:space="preserve"> es administrativamente responsable de la infracción establecida en el artículo 131, fracción XI, de la Ley Orgánica del Poder Judicial de la Federación, en relación con las obligaciones establecidas en el artículo 8°, fracción VI, de la Ley Federal de Responsabilidades Administrativas de los Servidores Públicos, actualmente abrogada. </w:t>
            </w:r>
          </w:p>
          <w:p w14:paraId="5ECF00C3" w14:textId="53E74E93" w:rsidR="00F37EBC" w:rsidRPr="00AA21DA"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t>OCTAVO.-</w:t>
            </w:r>
            <w:proofErr w:type="gramEnd"/>
            <w:r w:rsidRPr="00AA21DA">
              <w:rPr>
                <w:rFonts w:ascii="Arial" w:hAnsi="Arial" w:cs="Arial"/>
                <w:b/>
                <w:sz w:val="20"/>
                <w:szCs w:val="20"/>
              </w:rPr>
              <w:t xml:space="preserve"> </w:t>
            </w:r>
            <w:r w:rsidR="00FC0F47">
              <w:rPr>
                <w:rFonts w:ascii="Arial" w:hAnsi="Arial" w:cs="Arial"/>
                <w:b/>
                <w:sz w:val="20"/>
                <w:szCs w:val="20"/>
              </w:rPr>
              <w:t>*** ***</w:t>
            </w:r>
            <w:r w:rsidRPr="00AA21DA">
              <w:rPr>
                <w:rFonts w:ascii="Arial" w:hAnsi="Arial" w:cs="Arial"/>
                <w:b/>
                <w:sz w:val="20"/>
                <w:szCs w:val="20"/>
              </w:rPr>
              <w:t xml:space="preserve"> no son administrativamente responsables de la infracción establecida en el artículo 131, fracción XI, de la Ley Orgánica del Poder Judicial de la Federación, en relación con la obligación establecida en el artículo 8°, fracción XVII, de la Ley Federal de Responsabilidades Administrativas de los Servidores Públicos, actualmente abrogada.</w:t>
            </w:r>
          </w:p>
          <w:p w14:paraId="465D29E8" w14:textId="6ADDBE4C" w:rsidR="00F37EBC" w:rsidRPr="00AA21DA"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t>NOVENO.-</w:t>
            </w:r>
            <w:proofErr w:type="gramEnd"/>
            <w:r w:rsidRPr="00AA21DA">
              <w:rPr>
                <w:rFonts w:ascii="Arial" w:hAnsi="Arial" w:cs="Arial"/>
                <w:b/>
                <w:sz w:val="20"/>
                <w:szCs w:val="20"/>
              </w:rPr>
              <w:t xml:space="preserve"> </w:t>
            </w:r>
            <w:r w:rsidR="00FC0F47">
              <w:rPr>
                <w:rFonts w:ascii="Arial" w:hAnsi="Arial" w:cs="Arial"/>
                <w:b/>
                <w:sz w:val="20"/>
                <w:szCs w:val="20"/>
              </w:rPr>
              <w:t>***</w:t>
            </w:r>
            <w:r w:rsidRPr="00AA21DA">
              <w:rPr>
                <w:rFonts w:ascii="Arial" w:hAnsi="Arial" w:cs="Arial"/>
                <w:b/>
                <w:sz w:val="20"/>
                <w:szCs w:val="20"/>
              </w:rPr>
              <w:t xml:space="preserve"> es administrativamente responsable de la infracción establecida en el artículo 131, fracción XI, de la Ley Orgánica del Poder Judicial de la Federación, en relación con la obligación establecida en el artículo 8°, fracción XVII, de la Ley Federal de Responsabilidades Administrativas de los Servidores Públicos, actualmente abrogada. </w:t>
            </w:r>
          </w:p>
          <w:p w14:paraId="7F1D86CA" w14:textId="4EF3D542" w:rsidR="00F37EBC" w:rsidRPr="00AA21DA" w:rsidRDefault="00F37EBC" w:rsidP="00811CAF">
            <w:pPr>
              <w:pStyle w:val="Encabezado"/>
              <w:jc w:val="both"/>
              <w:rPr>
                <w:rFonts w:ascii="Arial" w:hAnsi="Arial" w:cs="Arial"/>
                <w:b/>
                <w:sz w:val="20"/>
                <w:szCs w:val="20"/>
              </w:rPr>
            </w:pPr>
            <w:r w:rsidRPr="00AA21DA">
              <w:rPr>
                <w:rFonts w:ascii="Arial" w:hAnsi="Arial" w:cs="Arial"/>
                <w:b/>
                <w:sz w:val="20"/>
                <w:szCs w:val="20"/>
              </w:rPr>
              <w:t xml:space="preserve">DÉCIMO. Se impone a </w:t>
            </w:r>
            <w:r w:rsidR="00FC0F47">
              <w:rPr>
                <w:rFonts w:ascii="Arial" w:hAnsi="Arial" w:cs="Arial"/>
                <w:b/>
                <w:sz w:val="20"/>
                <w:szCs w:val="20"/>
              </w:rPr>
              <w:t>***</w:t>
            </w:r>
            <w:r w:rsidRPr="00AA21DA">
              <w:rPr>
                <w:rFonts w:ascii="Arial" w:hAnsi="Arial" w:cs="Arial"/>
                <w:b/>
                <w:sz w:val="20"/>
                <w:szCs w:val="20"/>
              </w:rPr>
              <w:t xml:space="preserve"> la sanción consistente en amonestación pública, prevista en el artículo 135, fracción II, de la Ley Orgánica del Poder Judicial de la Federación. </w:t>
            </w:r>
          </w:p>
          <w:p w14:paraId="2AC8E799" w14:textId="72A7D3B0" w:rsidR="00F37EBC" w:rsidRPr="00AA21DA" w:rsidRDefault="00F37EBC" w:rsidP="00811CAF">
            <w:pPr>
              <w:pStyle w:val="Encabezado"/>
              <w:jc w:val="both"/>
              <w:rPr>
                <w:rFonts w:ascii="Arial" w:hAnsi="Arial" w:cs="Arial"/>
                <w:b/>
                <w:sz w:val="20"/>
                <w:szCs w:val="20"/>
              </w:rPr>
            </w:pPr>
            <w:r w:rsidRPr="00AA21DA">
              <w:rPr>
                <w:rFonts w:ascii="Arial" w:hAnsi="Arial" w:cs="Arial"/>
                <w:b/>
                <w:sz w:val="20"/>
                <w:szCs w:val="20"/>
              </w:rPr>
              <w:t xml:space="preserve">DÉCIMO PRIMERO. Se impone a </w:t>
            </w:r>
            <w:r w:rsidR="00FC0F47">
              <w:rPr>
                <w:rFonts w:ascii="Arial" w:hAnsi="Arial" w:cs="Arial"/>
                <w:b/>
                <w:sz w:val="20"/>
                <w:szCs w:val="20"/>
              </w:rPr>
              <w:t>***</w:t>
            </w:r>
            <w:r w:rsidRPr="00AA21DA">
              <w:rPr>
                <w:rFonts w:ascii="Arial" w:hAnsi="Arial" w:cs="Arial"/>
                <w:b/>
                <w:sz w:val="20"/>
                <w:szCs w:val="20"/>
              </w:rPr>
              <w:t xml:space="preserve"> la sanción consistente en la inhabilitación para ocupar cargos públicos por un año, prevista en el artículo 135, fracción VI, de la Ley Orgánica del Poder Judicial de la Federación y el artículo 13 de la Ley Federal de Responsabilidades Administrativas de los Servidores Públicos. </w:t>
            </w:r>
          </w:p>
          <w:p w14:paraId="7869A7EE" w14:textId="5514B6F2" w:rsidR="00F37EBC" w:rsidRPr="00AA21DA" w:rsidRDefault="00F37EBC" w:rsidP="00811CAF">
            <w:pPr>
              <w:pStyle w:val="Encabezado"/>
              <w:jc w:val="both"/>
              <w:rPr>
                <w:rFonts w:ascii="Arial" w:hAnsi="Arial" w:cs="Arial"/>
                <w:b/>
                <w:sz w:val="20"/>
                <w:szCs w:val="20"/>
              </w:rPr>
            </w:pPr>
            <w:r w:rsidRPr="00AA21DA">
              <w:rPr>
                <w:rFonts w:ascii="Arial" w:hAnsi="Arial" w:cs="Arial"/>
                <w:b/>
                <w:sz w:val="20"/>
                <w:szCs w:val="20"/>
              </w:rPr>
              <w:t xml:space="preserve">DÉCIMO SEGUNDO. Se impone a </w:t>
            </w:r>
            <w:r w:rsidR="00FC0F47">
              <w:rPr>
                <w:rFonts w:ascii="Arial" w:hAnsi="Arial" w:cs="Arial"/>
                <w:b/>
                <w:sz w:val="20"/>
                <w:szCs w:val="20"/>
              </w:rPr>
              <w:t>***</w:t>
            </w:r>
            <w:r w:rsidRPr="00AA21DA">
              <w:rPr>
                <w:rFonts w:ascii="Arial" w:hAnsi="Arial" w:cs="Arial"/>
                <w:b/>
                <w:sz w:val="20"/>
                <w:szCs w:val="20"/>
              </w:rPr>
              <w:t xml:space="preserve"> la sanción de suspensión en el ejercicio de su cargo por un periodo de seis meses, prevista en el artículo 135, fracción IV, de la Ley Orgánica del Poder Judicial de la Federación. </w:t>
            </w:r>
          </w:p>
          <w:p w14:paraId="085C3D04" w14:textId="77777777" w:rsidR="00F37EBC" w:rsidRDefault="00F37EBC" w:rsidP="00811CAF">
            <w:pPr>
              <w:pStyle w:val="Encabezado"/>
              <w:jc w:val="both"/>
              <w:rPr>
                <w:rFonts w:ascii="Arial" w:hAnsi="Arial" w:cs="Arial"/>
                <w:b/>
                <w:sz w:val="20"/>
                <w:szCs w:val="20"/>
              </w:rPr>
            </w:pPr>
            <w:r w:rsidRPr="00AA21DA">
              <w:rPr>
                <w:rFonts w:ascii="Arial" w:hAnsi="Arial" w:cs="Arial"/>
                <w:b/>
                <w:sz w:val="20"/>
                <w:szCs w:val="20"/>
              </w:rPr>
              <w:t xml:space="preserve">DÉCIMO </w:t>
            </w:r>
            <w:proofErr w:type="gramStart"/>
            <w:r w:rsidRPr="00AA21DA">
              <w:rPr>
                <w:rFonts w:ascii="Arial" w:hAnsi="Arial" w:cs="Arial"/>
                <w:b/>
                <w:sz w:val="20"/>
                <w:szCs w:val="20"/>
              </w:rPr>
              <w:t>TERCERO.-</w:t>
            </w:r>
            <w:proofErr w:type="gramEnd"/>
            <w:r w:rsidRPr="00AA21DA">
              <w:rPr>
                <w:rFonts w:ascii="Arial" w:hAnsi="Arial" w:cs="Arial"/>
                <w:b/>
                <w:sz w:val="20"/>
                <w:szCs w:val="20"/>
              </w:rPr>
              <w:t xml:space="preserve">  Remítase copia autorizada de la presente resolución a la Dirección General de Personal y a la Contraloría de esta Suprema Corte de Justicia de la Nación, a fin de que realicen los trámites correspondientes</w:t>
            </w:r>
            <w:r>
              <w:rPr>
                <w:rFonts w:ascii="Arial" w:hAnsi="Arial" w:cs="Arial"/>
                <w:b/>
                <w:sz w:val="20"/>
                <w:szCs w:val="20"/>
              </w:rPr>
              <w:t>.</w:t>
            </w:r>
          </w:p>
          <w:p w14:paraId="559D7720" w14:textId="77777777" w:rsidR="00F37EBC" w:rsidRPr="00F55480" w:rsidRDefault="00F37EBC" w:rsidP="00811CAF">
            <w:pPr>
              <w:pStyle w:val="Encabezado"/>
              <w:jc w:val="both"/>
              <w:rPr>
                <w:rFonts w:ascii="Arial" w:hAnsi="Arial" w:cs="Arial"/>
                <w:b/>
                <w:sz w:val="20"/>
                <w:szCs w:val="20"/>
              </w:rPr>
            </w:pPr>
          </w:p>
        </w:tc>
        <w:tc>
          <w:tcPr>
            <w:tcW w:w="3132" w:type="dxa"/>
          </w:tcPr>
          <w:p w14:paraId="14EFFB11" w14:textId="77777777" w:rsidR="00F37EBC" w:rsidRDefault="00F37EBC" w:rsidP="00811CAF">
            <w:pPr>
              <w:pStyle w:val="Encabezado"/>
              <w:jc w:val="center"/>
              <w:rPr>
                <w:rFonts w:ascii="Arial" w:hAnsi="Arial" w:cs="Arial"/>
                <w:sz w:val="20"/>
                <w:szCs w:val="20"/>
              </w:rPr>
            </w:pPr>
            <w:r>
              <w:rPr>
                <w:rFonts w:ascii="Arial" w:hAnsi="Arial" w:cs="Arial"/>
                <w:sz w:val="20"/>
                <w:szCs w:val="20"/>
              </w:rPr>
              <w:lastRenderedPageBreak/>
              <w:t>Se impusieron sanciones a diversos servidores públicos</w:t>
            </w:r>
          </w:p>
          <w:p w14:paraId="557F78FE" w14:textId="77777777" w:rsidR="00F37EBC" w:rsidRPr="00F55480" w:rsidRDefault="00F37EBC" w:rsidP="00811CAF">
            <w:pPr>
              <w:pStyle w:val="Encabezado"/>
              <w:jc w:val="center"/>
              <w:rPr>
                <w:rFonts w:ascii="Arial" w:hAnsi="Arial" w:cs="Arial"/>
                <w:sz w:val="20"/>
                <w:szCs w:val="20"/>
              </w:rPr>
            </w:pPr>
            <w:r w:rsidRPr="00C26DA0">
              <w:rPr>
                <w:rFonts w:ascii="Arial" w:hAnsi="Arial" w:cs="Arial"/>
                <w:sz w:val="20"/>
                <w:szCs w:val="20"/>
                <w:highlight w:val="red"/>
              </w:rPr>
              <w:t>10</w:t>
            </w:r>
          </w:p>
        </w:tc>
      </w:tr>
      <w:tr w:rsidR="00F37EBC" w:rsidRPr="00BA1998" w14:paraId="0C4B147D" w14:textId="77777777" w:rsidTr="00811CAF">
        <w:trPr>
          <w:trHeight w:val="367"/>
        </w:trPr>
        <w:tc>
          <w:tcPr>
            <w:tcW w:w="2263" w:type="dxa"/>
          </w:tcPr>
          <w:p w14:paraId="4F21CDE8" w14:textId="77777777" w:rsidR="00F37EBC" w:rsidRDefault="00F37EBC" w:rsidP="00811CAF">
            <w:pPr>
              <w:pStyle w:val="Encabezado"/>
              <w:jc w:val="center"/>
              <w:rPr>
                <w:rFonts w:ascii="Arial" w:hAnsi="Arial" w:cs="Arial"/>
                <w:sz w:val="20"/>
                <w:szCs w:val="20"/>
              </w:rPr>
            </w:pPr>
            <w:r w:rsidRPr="00AA21DA">
              <w:rPr>
                <w:rFonts w:ascii="Arial" w:hAnsi="Arial" w:cs="Arial"/>
                <w:sz w:val="20"/>
                <w:szCs w:val="20"/>
              </w:rPr>
              <w:t>11 de junio de 2018</w:t>
            </w:r>
          </w:p>
          <w:p w14:paraId="5EE518D8" w14:textId="77777777" w:rsidR="00F37EBC" w:rsidRDefault="00F37EBC" w:rsidP="00811CAF">
            <w:pPr>
              <w:pStyle w:val="Encabezado"/>
              <w:jc w:val="center"/>
              <w:rPr>
                <w:rFonts w:ascii="Arial" w:hAnsi="Arial" w:cs="Arial"/>
                <w:sz w:val="20"/>
                <w:szCs w:val="20"/>
              </w:rPr>
            </w:pPr>
          </w:p>
          <w:p w14:paraId="15F6EEF6" w14:textId="5BE5CD9C" w:rsidR="00F37EBC" w:rsidRDefault="00F37EBC" w:rsidP="00811CAF">
            <w:pPr>
              <w:pStyle w:val="Encabezado"/>
              <w:jc w:val="center"/>
              <w:rPr>
                <w:rFonts w:ascii="Arial" w:hAnsi="Arial" w:cs="Arial"/>
                <w:sz w:val="20"/>
                <w:szCs w:val="20"/>
              </w:rPr>
            </w:pPr>
            <w:r>
              <w:rPr>
                <w:rFonts w:ascii="Arial" w:hAnsi="Arial" w:cs="Arial"/>
                <w:sz w:val="20"/>
                <w:szCs w:val="20"/>
              </w:rPr>
              <w:t>5</w:t>
            </w:r>
          </w:p>
        </w:tc>
        <w:tc>
          <w:tcPr>
            <w:tcW w:w="2268" w:type="dxa"/>
          </w:tcPr>
          <w:p w14:paraId="3D3A1AB3" w14:textId="77777777" w:rsidR="00F37EBC" w:rsidRDefault="00F37EBC" w:rsidP="00811CAF">
            <w:pPr>
              <w:pStyle w:val="Encabezado"/>
              <w:jc w:val="center"/>
              <w:rPr>
                <w:rFonts w:ascii="Arial" w:hAnsi="Arial" w:cs="Arial"/>
                <w:sz w:val="20"/>
                <w:szCs w:val="20"/>
              </w:rPr>
            </w:pPr>
            <w:r w:rsidRPr="00F50268">
              <w:rPr>
                <w:rFonts w:ascii="Arial" w:hAnsi="Arial" w:cs="Arial"/>
                <w:sz w:val="20"/>
                <w:szCs w:val="20"/>
              </w:rPr>
              <w:t>RECURSO DE INCONFORMIDAD DERIVADO</w:t>
            </w:r>
            <w:r>
              <w:rPr>
                <w:rFonts w:ascii="Arial" w:hAnsi="Arial" w:cs="Arial"/>
                <w:sz w:val="20"/>
                <w:szCs w:val="20"/>
              </w:rPr>
              <w:t xml:space="preserve"> DE PROCEDIMIENTO DE RESPONSABILIDAD ADMINISTRATIVA </w:t>
            </w:r>
          </w:p>
        </w:tc>
        <w:tc>
          <w:tcPr>
            <w:tcW w:w="1134" w:type="dxa"/>
          </w:tcPr>
          <w:p w14:paraId="791F1BDE" w14:textId="77777777" w:rsidR="00F37EBC" w:rsidRDefault="00F37EBC" w:rsidP="00811CAF">
            <w:pPr>
              <w:pStyle w:val="Encabezado"/>
              <w:jc w:val="center"/>
              <w:rPr>
                <w:rFonts w:ascii="Arial" w:hAnsi="Arial" w:cs="Arial"/>
                <w:sz w:val="20"/>
                <w:szCs w:val="20"/>
              </w:rPr>
            </w:pPr>
            <w:r w:rsidRPr="00AA21DA">
              <w:rPr>
                <w:rFonts w:ascii="Arial" w:hAnsi="Arial" w:cs="Arial"/>
                <w:sz w:val="20"/>
                <w:szCs w:val="20"/>
              </w:rPr>
              <w:t>1/2017</w:t>
            </w:r>
          </w:p>
        </w:tc>
        <w:tc>
          <w:tcPr>
            <w:tcW w:w="8888" w:type="dxa"/>
          </w:tcPr>
          <w:p w14:paraId="397D017E" w14:textId="77777777" w:rsidR="00F37EBC" w:rsidRPr="00AA21DA"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t>PRIMERO.-</w:t>
            </w:r>
            <w:proofErr w:type="gramEnd"/>
            <w:r w:rsidRPr="00AA21DA">
              <w:rPr>
                <w:rFonts w:ascii="Arial" w:hAnsi="Arial" w:cs="Arial"/>
                <w:b/>
                <w:sz w:val="20"/>
                <w:szCs w:val="20"/>
              </w:rPr>
              <w:t xml:space="preserve"> Es fundado el recurso de inconformidad derivado del procedimiento de responsabilidad administrativa 1/2017 a que este toca se refiere.</w:t>
            </w:r>
          </w:p>
          <w:p w14:paraId="0BAF23B5" w14:textId="77777777" w:rsidR="00F37EBC" w:rsidRPr="00AA21DA" w:rsidRDefault="00F37EBC" w:rsidP="00811CAF">
            <w:pPr>
              <w:pStyle w:val="Encabezado"/>
              <w:jc w:val="both"/>
              <w:rPr>
                <w:rFonts w:ascii="Arial" w:hAnsi="Arial" w:cs="Arial"/>
                <w:b/>
                <w:sz w:val="20"/>
                <w:szCs w:val="20"/>
              </w:rPr>
            </w:pPr>
          </w:p>
          <w:p w14:paraId="58F97D91" w14:textId="2B2F3444" w:rsidR="00F37EBC"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t>SEGUNDO.-</w:t>
            </w:r>
            <w:proofErr w:type="gramEnd"/>
            <w:r w:rsidRPr="00AA21DA">
              <w:rPr>
                <w:rFonts w:ascii="Arial" w:hAnsi="Arial" w:cs="Arial"/>
                <w:b/>
                <w:sz w:val="20"/>
                <w:szCs w:val="20"/>
              </w:rPr>
              <w:t xml:space="preserve"> Se revoca la resolución recurrida de veinte de abril de dos mil diecisiete, dictada dentro del procedimiento de responsabilidad administrativa 1/2014, únicamente por lo que respecta </w:t>
            </w:r>
            <w:r w:rsidR="00FC0F47">
              <w:rPr>
                <w:rFonts w:ascii="Arial" w:hAnsi="Arial" w:cs="Arial"/>
                <w:b/>
                <w:sz w:val="20"/>
                <w:szCs w:val="20"/>
              </w:rPr>
              <w:t>a ***</w:t>
            </w:r>
          </w:p>
          <w:p w14:paraId="765300F5" w14:textId="77777777" w:rsidR="00F37EBC" w:rsidRPr="00F55480" w:rsidRDefault="00F37EBC" w:rsidP="00811CAF">
            <w:pPr>
              <w:pStyle w:val="Encabezado"/>
              <w:jc w:val="both"/>
              <w:rPr>
                <w:rFonts w:ascii="Arial" w:hAnsi="Arial" w:cs="Arial"/>
                <w:b/>
                <w:sz w:val="20"/>
                <w:szCs w:val="20"/>
              </w:rPr>
            </w:pPr>
          </w:p>
        </w:tc>
        <w:tc>
          <w:tcPr>
            <w:tcW w:w="3132" w:type="dxa"/>
          </w:tcPr>
          <w:p w14:paraId="6958BCAC" w14:textId="77777777" w:rsidR="00F37EBC" w:rsidRPr="00F55480" w:rsidRDefault="00F37EBC" w:rsidP="00811CAF">
            <w:pPr>
              <w:pStyle w:val="Encabezado"/>
              <w:jc w:val="center"/>
              <w:rPr>
                <w:rFonts w:ascii="Arial" w:hAnsi="Arial" w:cs="Arial"/>
                <w:sz w:val="20"/>
                <w:szCs w:val="20"/>
              </w:rPr>
            </w:pPr>
            <w:r>
              <w:rPr>
                <w:rFonts w:ascii="Arial" w:hAnsi="Arial" w:cs="Arial"/>
                <w:sz w:val="20"/>
                <w:szCs w:val="20"/>
              </w:rPr>
              <w:t>Se revoca resolución</w:t>
            </w:r>
          </w:p>
        </w:tc>
      </w:tr>
      <w:tr w:rsidR="00F37EBC" w:rsidRPr="00BA1998" w14:paraId="59651C11" w14:textId="77777777" w:rsidTr="00811CAF">
        <w:trPr>
          <w:trHeight w:val="367"/>
        </w:trPr>
        <w:tc>
          <w:tcPr>
            <w:tcW w:w="2263" w:type="dxa"/>
          </w:tcPr>
          <w:p w14:paraId="375DB882" w14:textId="77777777" w:rsidR="00F37EBC" w:rsidRDefault="00F37EBC" w:rsidP="00811CAF">
            <w:pPr>
              <w:pStyle w:val="Encabezado"/>
              <w:jc w:val="center"/>
              <w:rPr>
                <w:rFonts w:ascii="Arial" w:hAnsi="Arial" w:cs="Arial"/>
                <w:sz w:val="20"/>
                <w:szCs w:val="20"/>
              </w:rPr>
            </w:pPr>
            <w:r w:rsidRPr="00AA21DA">
              <w:rPr>
                <w:rFonts w:ascii="Arial" w:hAnsi="Arial" w:cs="Arial"/>
                <w:sz w:val="20"/>
                <w:szCs w:val="20"/>
              </w:rPr>
              <w:t>26 de noviembre de 2018</w:t>
            </w:r>
          </w:p>
          <w:p w14:paraId="217C1670" w14:textId="77777777" w:rsidR="00F37EBC" w:rsidRDefault="00F37EBC" w:rsidP="00811CAF">
            <w:pPr>
              <w:pStyle w:val="Encabezado"/>
              <w:jc w:val="center"/>
              <w:rPr>
                <w:rFonts w:ascii="Arial" w:hAnsi="Arial" w:cs="Arial"/>
                <w:sz w:val="20"/>
                <w:szCs w:val="20"/>
              </w:rPr>
            </w:pPr>
          </w:p>
          <w:p w14:paraId="30759DE8" w14:textId="2C4519BE" w:rsidR="00F37EBC" w:rsidRDefault="00F37EBC" w:rsidP="00811CAF">
            <w:pPr>
              <w:pStyle w:val="Encabezado"/>
              <w:jc w:val="center"/>
              <w:rPr>
                <w:rFonts w:ascii="Arial" w:hAnsi="Arial" w:cs="Arial"/>
                <w:sz w:val="20"/>
                <w:szCs w:val="20"/>
              </w:rPr>
            </w:pPr>
            <w:r>
              <w:rPr>
                <w:rFonts w:ascii="Arial" w:hAnsi="Arial" w:cs="Arial"/>
                <w:sz w:val="20"/>
                <w:szCs w:val="20"/>
              </w:rPr>
              <w:t>6</w:t>
            </w:r>
          </w:p>
        </w:tc>
        <w:tc>
          <w:tcPr>
            <w:tcW w:w="2268" w:type="dxa"/>
          </w:tcPr>
          <w:p w14:paraId="2B37913E" w14:textId="77777777" w:rsidR="00F37EBC" w:rsidRDefault="00F37EBC" w:rsidP="00811CAF">
            <w:pPr>
              <w:pStyle w:val="Encabezado"/>
              <w:jc w:val="center"/>
              <w:rPr>
                <w:rFonts w:ascii="Arial" w:hAnsi="Arial" w:cs="Arial"/>
                <w:sz w:val="20"/>
                <w:szCs w:val="20"/>
              </w:rPr>
            </w:pPr>
            <w:r>
              <w:rPr>
                <w:rFonts w:ascii="Arial" w:hAnsi="Arial" w:cs="Arial"/>
                <w:sz w:val="20"/>
                <w:szCs w:val="20"/>
              </w:rPr>
              <w:t xml:space="preserve">PROCEDIMIENTO DE RESPONSABILIDAD ADMINISTRATIVA </w:t>
            </w:r>
          </w:p>
        </w:tc>
        <w:tc>
          <w:tcPr>
            <w:tcW w:w="1134" w:type="dxa"/>
          </w:tcPr>
          <w:p w14:paraId="0DCBC7B3" w14:textId="77777777" w:rsidR="00F37EBC" w:rsidRDefault="00F37EBC" w:rsidP="00811CAF">
            <w:pPr>
              <w:pStyle w:val="Encabezado"/>
              <w:jc w:val="center"/>
              <w:rPr>
                <w:rFonts w:ascii="Arial" w:hAnsi="Arial" w:cs="Arial"/>
                <w:sz w:val="20"/>
                <w:szCs w:val="20"/>
              </w:rPr>
            </w:pPr>
            <w:r w:rsidRPr="00AA21DA">
              <w:rPr>
                <w:rFonts w:ascii="Arial" w:hAnsi="Arial" w:cs="Arial"/>
                <w:sz w:val="20"/>
                <w:szCs w:val="20"/>
              </w:rPr>
              <w:t>138/2016</w:t>
            </w:r>
          </w:p>
        </w:tc>
        <w:tc>
          <w:tcPr>
            <w:tcW w:w="8888" w:type="dxa"/>
          </w:tcPr>
          <w:p w14:paraId="5DB8DF23" w14:textId="59EAF6B2" w:rsidR="00F37EBC" w:rsidRPr="00AA21DA"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t>PRIMERO.-</w:t>
            </w:r>
            <w:proofErr w:type="gramEnd"/>
            <w:r w:rsidRPr="00AA21DA">
              <w:rPr>
                <w:rFonts w:ascii="Arial" w:hAnsi="Arial" w:cs="Arial"/>
                <w:b/>
                <w:sz w:val="20"/>
                <w:szCs w:val="20"/>
              </w:rPr>
              <w:t xml:space="preserve"> </w:t>
            </w:r>
            <w:r w:rsidR="00FC0F47">
              <w:rPr>
                <w:rFonts w:ascii="Arial" w:hAnsi="Arial" w:cs="Arial"/>
                <w:b/>
                <w:sz w:val="20"/>
                <w:szCs w:val="20"/>
              </w:rPr>
              <w:t xml:space="preserve">*** </w:t>
            </w:r>
            <w:r w:rsidRPr="00AA21DA">
              <w:rPr>
                <w:rFonts w:ascii="Arial" w:hAnsi="Arial" w:cs="Arial"/>
                <w:b/>
                <w:sz w:val="20"/>
                <w:szCs w:val="20"/>
              </w:rPr>
              <w:t xml:space="preserve"> es responsable de la infracción administrativa prevista en el artículo 131, fracción XI, de la Ley Orgánica del Poder Judicial de la Federación, al haber incumplido con la obligación que establece el artículo 8º, fracción VI, de la Ley Federal de Responsabilidades Administrativas de los Servidores Públicos, en relación con los artículos </w:t>
            </w:r>
            <w:r w:rsidRPr="00AA21DA">
              <w:rPr>
                <w:rFonts w:ascii="Arial" w:hAnsi="Arial" w:cs="Arial"/>
                <w:b/>
                <w:sz w:val="20"/>
                <w:szCs w:val="20"/>
              </w:rPr>
              <w:lastRenderedPageBreak/>
              <w:t xml:space="preserve">1º y 2º del Acuerdo General de Administración III/2012, así como 13 de la Ley General de Acceso de las Mujeres a una Vida Sin Violencia. </w:t>
            </w:r>
          </w:p>
          <w:p w14:paraId="18553C00" w14:textId="77777777" w:rsidR="00F37EBC" w:rsidRPr="00AA21DA" w:rsidRDefault="00F37EBC" w:rsidP="00811CAF">
            <w:pPr>
              <w:pStyle w:val="Encabezado"/>
              <w:jc w:val="both"/>
              <w:rPr>
                <w:rFonts w:ascii="Arial" w:hAnsi="Arial" w:cs="Arial"/>
                <w:b/>
                <w:sz w:val="20"/>
                <w:szCs w:val="20"/>
              </w:rPr>
            </w:pPr>
          </w:p>
          <w:p w14:paraId="18EB9043" w14:textId="11D9058D" w:rsidR="00F37EBC" w:rsidRDefault="00F37EBC" w:rsidP="00811CAF">
            <w:pPr>
              <w:pStyle w:val="Encabezado"/>
              <w:jc w:val="both"/>
              <w:rPr>
                <w:rFonts w:ascii="Arial" w:hAnsi="Arial" w:cs="Arial"/>
                <w:b/>
                <w:sz w:val="20"/>
                <w:szCs w:val="20"/>
              </w:rPr>
            </w:pPr>
            <w:proofErr w:type="gramStart"/>
            <w:r w:rsidRPr="00AA21DA">
              <w:rPr>
                <w:rFonts w:ascii="Arial" w:hAnsi="Arial" w:cs="Arial"/>
                <w:b/>
                <w:sz w:val="20"/>
                <w:szCs w:val="20"/>
              </w:rPr>
              <w:t>SEGUNDO.-</w:t>
            </w:r>
            <w:proofErr w:type="gramEnd"/>
            <w:r w:rsidRPr="00AA21DA">
              <w:rPr>
                <w:rFonts w:ascii="Arial" w:hAnsi="Arial" w:cs="Arial"/>
                <w:b/>
                <w:sz w:val="20"/>
                <w:szCs w:val="20"/>
              </w:rPr>
              <w:t xml:space="preserve"> Se imponen a </w:t>
            </w:r>
            <w:r w:rsidR="00FC0F47">
              <w:rPr>
                <w:rFonts w:ascii="Arial" w:hAnsi="Arial" w:cs="Arial"/>
                <w:b/>
                <w:sz w:val="20"/>
                <w:szCs w:val="20"/>
              </w:rPr>
              <w:t>***</w:t>
            </w:r>
            <w:r w:rsidRPr="00AA21DA">
              <w:rPr>
                <w:rFonts w:ascii="Arial" w:hAnsi="Arial" w:cs="Arial"/>
                <w:b/>
                <w:sz w:val="20"/>
                <w:szCs w:val="20"/>
              </w:rPr>
              <w:t xml:space="preserve"> las sanciones consistentes en destitución del puesto que ocupa, y en la inhabilitación temporal para desempeñar empleos, cargos o comisiones en el servicio público, por un periodo de diez años.</w:t>
            </w:r>
          </w:p>
          <w:p w14:paraId="200A2007" w14:textId="77777777" w:rsidR="00F37EBC" w:rsidRPr="00F55480" w:rsidRDefault="00F37EBC" w:rsidP="00811CAF">
            <w:pPr>
              <w:pStyle w:val="Encabezado"/>
              <w:jc w:val="both"/>
              <w:rPr>
                <w:rFonts w:ascii="Arial" w:hAnsi="Arial" w:cs="Arial"/>
                <w:b/>
                <w:sz w:val="20"/>
                <w:szCs w:val="20"/>
              </w:rPr>
            </w:pPr>
          </w:p>
        </w:tc>
        <w:tc>
          <w:tcPr>
            <w:tcW w:w="3132" w:type="dxa"/>
          </w:tcPr>
          <w:p w14:paraId="3F7B5D2C" w14:textId="77777777" w:rsidR="00F37EBC" w:rsidRDefault="00F37EBC" w:rsidP="00811CAF">
            <w:pPr>
              <w:pStyle w:val="Encabezado"/>
              <w:jc w:val="center"/>
              <w:rPr>
                <w:rFonts w:ascii="Arial" w:hAnsi="Arial" w:cs="Arial"/>
                <w:sz w:val="20"/>
                <w:szCs w:val="20"/>
              </w:rPr>
            </w:pPr>
            <w:r w:rsidRPr="00F55480">
              <w:rPr>
                <w:rFonts w:ascii="Arial" w:hAnsi="Arial" w:cs="Arial"/>
                <w:sz w:val="20"/>
                <w:szCs w:val="20"/>
              </w:rPr>
              <w:lastRenderedPageBreak/>
              <w:t xml:space="preserve">Se impuso sanción a servidor público. </w:t>
            </w:r>
          </w:p>
          <w:p w14:paraId="7AB23666" w14:textId="77777777" w:rsidR="00F37EBC" w:rsidRDefault="00F37EBC" w:rsidP="00811CAF">
            <w:pPr>
              <w:pStyle w:val="Encabezado"/>
              <w:jc w:val="center"/>
              <w:rPr>
                <w:rFonts w:ascii="Arial" w:hAnsi="Arial" w:cs="Arial"/>
                <w:sz w:val="20"/>
                <w:szCs w:val="20"/>
              </w:rPr>
            </w:pPr>
          </w:p>
          <w:p w14:paraId="21DDE9F5" w14:textId="77777777" w:rsidR="00F37EBC" w:rsidRPr="00F55480" w:rsidRDefault="00F37EBC" w:rsidP="00811CAF">
            <w:pPr>
              <w:pStyle w:val="Encabezado"/>
              <w:jc w:val="center"/>
              <w:rPr>
                <w:rFonts w:ascii="Arial" w:hAnsi="Arial" w:cs="Arial"/>
                <w:sz w:val="20"/>
                <w:szCs w:val="20"/>
              </w:rPr>
            </w:pPr>
            <w:r w:rsidRPr="00C26DA0">
              <w:rPr>
                <w:rFonts w:ascii="Arial" w:hAnsi="Arial" w:cs="Arial"/>
                <w:sz w:val="20"/>
                <w:szCs w:val="20"/>
                <w:highlight w:val="red"/>
              </w:rPr>
              <w:t>11</w:t>
            </w:r>
          </w:p>
        </w:tc>
      </w:tr>
      <w:tr w:rsidR="00F37EBC" w:rsidRPr="00BA1998" w14:paraId="012EF61C" w14:textId="77777777" w:rsidTr="00811CAF">
        <w:trPr>
          <w:trHeight w:val="367"/>
        </w:trPr>
        <w:tc>
          <w:tcPr>
            <w:tcW w:w="2263" w:type="dxa"/>
          </w:tcPr>
          <w:p w14:paraId="16F29DA2" w14:textId="77777777" w:rsidR="00F37EBC" w:rsidRDefault="00F37EBC" w:rsidP="00811CAF">
            <w:pPr>
              <w:pStyle w:val="Encabezado"/>
              <w:jc w:val="center"/>
              <w:rPr>
                <w:rFonts w:ascii="Arial" w:hAnsi="Arial" w:cs="Arial"/>
                <w:sz w:val="20"/>
                <w:szCs w:val="20"/>
              </w:rPr>
            </w:pPr>
            <w:r w:rsidRPr="0036179B">
              <w:rPr>
                <w:rFonts w:ascii="Arial" w:hAnsi="Arial" w:cs="Arial"/>
                <w:sz w:val="20"/>
                <w:szCs w:val="20"/>
              </w:rPr>
              <w:lastRenderedPageBreak/>
              <w:t>19 de agosto de 2019</w:t>
            </w:r>
          </w:p>
          <w:p w14:paraId="74960114" w14:textId="77777777" w:rsidR="00F37EBC" w:rsidRDefault="00F37EBC" w:rsidP="00811CAF">
            <w:pPr>
              <w:pStyle w:val="Encabezado"/>
              <w:jc w:val="center"/>
              <w:rPr>
                <w:rFonts w:ascii="Arial" w:hAnsi="Arial" w:cs="Arial"/>
                <w:sz w:val="20"/>
                <w:szCs w:val="20"/>
              </w:rPr>
            </w:pPr>
          </w:p>
          <w:p w14:paraId="39B44311" w14:textId="382C4168" w:rsidR="00F37EBC" w:rsidRDefault="00F37EBC" w:rsidP="00811CAF">
            <w:pPr>
              <w:pStyle w:val="Encabezado"/>
              <w:jc w:val="center"/>
              <w:rPr>
                <w:rFonts w:ascii="Arial" w:hAnsi="Arial" w:cs="Arial"/>
                <w:sz w:val="20"/>
                <w:szCs w:val="20"/>
              </w:rPr>
            </w:pPr>
            <w:r>
              <w:rPr>
                <w:rFonts w:ascii="Arial" w:hAnsi="Arial" w:cs="Arial"/>
                <w:sz w:val="20"/>
                <w:szCs w:val="20"/>
              </w:rPr>
              <w:t>7</w:t>
            </w:r>
          </w:p>
        </w:tc>
        <w:tc>
          <w:tcPr>
            <w:tcW w:w="2268" w:type="dxa"/>
          </w:tcPr>
          <w:p w14:paraId="537DC51B" w14:textId="77777777" w:rsidR="00F37EBC" w:rsidRDefault="00F37EBC" w:rsidP="00811CAF">
            <w:pPr>
              <w:pStyle w:val="Encabezado"/>
              <w:jc w:val="center"/>
              <w:rPr>
                <w:rFonts w:ascii="Arial" w:hAnsi="Arial" w:cs="Arial"/>
                <w:sz w:val="20"/>
                <w:szCs w:val="20"/>
              </w:rPr>
            </w:pPr>
            <w:r>
              <w:rPr>
                <w:rFonts w:ascii="Arial" w:hAnsi="Arial" w:cs="Arial"/>
                <w:sz w:val="20"/>
                <w:szCs w:val="20"/>
              </w:rPr>
              <w:t>PROCEDIMIENTO DE RESPONSABILIDAD ADMINISTRATIVA</w:t>
            </w:r>
          </w:p>
          <w:p w14:paraId="1AFF8629" w14:textId="77777777" w:rsidR="00F37EBC" w:rsidRDefault="00F37EBC" w:rsidP="00811CAF">
            <w:pPr>
              <w:pStyle w:val="Encabezado"/>
              <w:jc w:val="center"/>
              <w:rPr>
                <w:rFonts w:ascii="Arial" w:hAnsi="Arial" w:cs="Arial"/>
                <w:sz w:val="20"/>
                <w:szCs w:val="20"/>
              </w:rPr>
            </w:pPr>
          </w:p>
          <w:p w14:paraId="57CA9534" w14:textId="77777777" w:rsidR="00F37EBC" w:rsidRDefault="00F37EBC" w:rsidP="00811CAF">
            <w:pPr>
              <w:pStyle w:val="Encabezado"/>
              <w:jc w:val="center"/>
              <w:rPr>
                <w:rFonts w:ascii="Arial" w:hAnsi="Arial" w:cs="Arial"/>
                <w:sz w:val="20"/>
                <w:szCs w:val="20"/>
              </w:rPr>
            </w:pPr>
            <w:r>
              <w:rPr>
                <w:rFonts w:ascii="Arial" w:hAnsi="Arial" w:cs="Arial"/>
                <w:sz w:val="20"/>
                <w:szCs w:val="20"/>
              </w:rPr>
              <w:t xml:space="preserve"> </w:t>
            </w:r>
          </w:p>
        </w:tc>
        <w:tc>
          <w:tcPr>
            <w:tcW w:w="1134" w:type="dxa"/>
          </w:tcPr>
          <w:p w14:paraId="11CAE295" w14:textId="77777777" w:rsidR="00F37EBC" w:rsidRDefault="00F37EBC" w:rsidP="00811CAF">
            <w:pPr>
              <w:pStyle w:val="Encabezado"/>
              <w:jc w:val="center"/>
              <w:rPr>
                <w:rFonts w:ascii="Arial" w:hAnsi="Arial" w:cs="Arial"/>
                <w:sz w:val="20"/>
                <w:szCs w:val="20"/>
              </w:rPr>
            </w:pPr>
            <w:r w:rsidRPr="0036179B">
              <w:rPr>
                <w:rFonts w:ascii="Arial" w:hAnsi="Arial" w:cs="Arial"/>
                <w:sz w:val="20"/>
                <w:szCs w:val="20"/>
              </w:rPr>
              <w:t>131/2016</w:t>
            </w:r>
          </w:p>
        </w:tc>
        <w:tc>
          <w:tcPr>
            <w:tcW w:w="8888" w:type="dxa"/>
          </w:tcPr>
          <w:p w14:paraId="2F6316D1" w14:textId="74936633" w:rsidR="00F37EBC" w:rsidRPr="00F55480" w:rsidRDefault="00F37EBC" w:rsidP="00811CAF">
            <w:pPr>
              <w:pStyle w:val="Encabezado"/>
              <w:jc w:val="both"/>
              <w:rPr>
                <w:rFonts w:ascii="Arial" w:hAnsi="Arial" w:cs="Arial"/>
                <w:b/>
                <w:sz w:val="20"/>
                <w:szCs w:val="20"/>
              </w:rPr>
            </w:pPr>
            <w:r w:rsidRPr="0036179B">
              <w:rPr>
                <w:rFonts w:ascii="Arial" w:hAnsi="Arial" w:cs="Arial"/>
                <w:b/>
                <w:sz w:val="20"/>
                <w:szCs w:val="20"/>
              </w:rPr>
              <w:t xml:space="preserve">ÚNICO. No se acredita la causa de responsabilidad materia del procedimiento de responsabilidad administrativa 131/2016 atribuida a </w:t>
            </w:r>
            <w:r w:rsidR="00FC0F47">
              <w:rPr>
                <w:rFonts w:ascii="Arial" w:hAnsi="Arial" w:cs="Arial"/>
                <w:b/>
                <w:sz w:val="20"/>
                <w:szCs w:val="20"/>
              </w:rPr>
              <w:t>***</w:t>
            </w:r>
          </w:p>
        </w:tc>
        <w:tc>
          <w:tcPr>
            <w:tcW w:w="3132" w:type="dxa"/>
          </w:tcPr>
          <w:p w14:paraId="076F1B9B" w14:textId="77777777" w:rsidR="00F37EBC" w:rsidRDefault="00F37EBC" w:rsidP="00811CAF">
            <w:pPr>
              <w:pStyle w:val="Encabezado"/>
              <w:jc w:val="center"/>
              <w:rPr>
                <w:rFonts w:ascii="Arial" w:hAnsi="Arial" w:cs="Arial"/>
                <w:sz w:val="20"/>
                <w:szCs w:val="20"/>
              </w:rPr>
            </w:pPr>
            <w:r>
              <w:rPr>
                <w:rFonts w:ascii="Arial" w:hAnsi="Arial" w:cs="Arial"/>
                <w:sz w:val="20"/>
                <w:szCs w:val="20"/>
              </w:rPr>
              <w:t>NO se</w:t>
            </w:r>
            <w:r w:rsidRPr="00F55480">
              <w:rPr>
                <w:rFonts w:ascii="Arial" w:hAnsi="Arial" w:cs="Arial"/>
                <w:sz w:val="20"/>
                <w:szCs w:val="20"/>
              </w:rPr>
              <w:t xml:space="preserve"> impuso sanción a servidor público. </w:t>
            </w:r>
          </w:p>
          <w:p w14:paraId="4C82CE51" w14:textId="77777777" w:rsidR="00F37EBC" w:rsidRDefault="00F37EBC" w:rsidP="00811CAF">
            <w:pPr>
              <w:pStyle w:val="Encabezado"/>
              <w:jc w:val="center"/>
              <w:rPr>
                <w:rFonts w:ascii="Arial" w:hAnsi="Arial" w:cs="Arial"/>
                <w:sz w:val="20"/>
                <w:szCs w:val="20"/>
              </w:rPr>
            </w:pPr>
            <w:r w:rsidRPr="00C26DA0">
              <w:rPr>
                <w:rFonts w:ascii="Arial" w:hAnsi="Arial" w:cs="Arial"/>
                <w:sz w:val="20"/>
                <w:szCs w:val="20"/>
                <w:highlight w:val="green"/>
              </w:rPr>
              <w:t>5</w:t>
            </w:r>
          </w:p>
          <w:p w14:paraId="5131DE6E" w14:textId="77777777" w:rsidR="00F37EBC" w:rsidRPr="00F55480" w:rsidRDefault="00F37EBC" w:rsidP="00811CAF">
            <w:pPr>
              <w:pStyle w:val="Encabezado"/>
              <w:jc w:val="center"/>
              <w:rPr>
                <w:rFonts w:ascii="Arial" w:hAnsi="Arial" w:cs="Arial"/>
                <w:sz w:val="20"/>
                <w:szCs w:val="20"/>
              </w:rPr>
            </w:pPr>
            <w:r>
              <w:rPr>
                <w:rFonts w:ascii="Arial" w:hAnsi="Arial" w:cs="Arial"/>
                <w:sz w:val="20"/>
                <w:szCs w:val="20"/>
              </w:rPr>
              <w:t xml:space="preserve"> </w:t>
            </w:r>
          </w:p>
        </w:tc>
      </w:tr>
      <w:tr w:rsidR="00F37EBC" w:rsidRPr="00BA1998" w14:paraId="37099516" w14:textId="77777777" w:rsidTr="00811CAF">
        <w:trPr>
          <w:trHeight w:val="367"/>
        </w:trPr>
        <w:tc>
          <w:tcPr>
            <w:tcW w:w="2263" w:type="dxa"/>
          </w:tcPr>
          <w:p w14:paraId="01A442FA" w14:textId="77777777" w:rsidR="00F37EBC" w:rsidRDefault="00F37EBC" w:rsidP="00811CAF">
            <w:pPr>
              <w:pStyle w:val="Encabezado"/>
              <w:jc w:val="center"/>
              <w:rPr>
                <w:rFonts w:ascii="Arial" w:hAnsi="Arial" w:cs="Arial"/>
                <w:sz w:val="20"/>
                <w:szCs w:val="20"/>
              </w:rPr>
            </w:pPr>
            <w:r w:rsidRPr="0036179B">
              <w:rPr>
                <w:rFonts w:ascii="Arial" w:hAnsi="Arial" w:cs="Arial"/>
                <w:sz w:val="20"/>
                <w:szCs w:val="20"/>
              </w:rPr>
              <w:t>10 de febrero de 2020</w:t>
            </w:r>
          </w:p>
          <w:p w14:paraId="15AA2A25" w14:textId="77777777" w:rsidR="00F37EBC" w:rsidRDefault="00F37EBC" w:rsidP="00811CAF">
            <w:pPr>
              <w:pStyle w:val="Encabezado"/>
              <w:jc w:val="center"/>
              <w:rPr>
                <w:rFonts w:ascii="Arial" w:hAnsi="Arial" w:cs="Arial"/>
                <w:sz w:val="20"/>
                <w:szCs w:val="20"/>
              </w:rPr>
            </w:pPr>
          </w:p>
          <w:p w14:paraId="3C1F8AB2" w14:textId="442E890C" w:rsidR="00F37EBC" w:rsidRDefault="00F37EBC" w:rsidP="00811CAF">
            <w:pPr>
              <w:pStyle w:val="Encabezado"/>
              <w:jc w:val="center"/>
              <w:rPr>
                <w:rFonts w:ascii="Arial" w:hAnsi="Arial" w:cs="Arial"/>
                <w:sz w:val="20"/>
                <w:szCs w:val="20"/>
              </w:rPr>
            </w:pPr>
            <w:r>
              <w:rPr>
                <w:rFonts w:ascii="Arial" w:hAnsi="Arial" w:cs="Arial"/>
                <w:sz w:val="20"/>
                <w:szCs w:val="20"/>
              </w:rPr>
              <w:t>8</w:t>
            </w:r>
          </w:p>
        </w:tc>
        <w:tc>
          <w:tcPr>
            <w:tcW w:w="2268" w:type="dxa"/>
          </w:tcPr>
          <w:p w14:paraId="2118912A" w14:textId="77777777" w:rsidR="00F37EBC" w:rsidRPr="00246187" w:rsidRDefault="00F37EBC" w:rsidP="00811CAF">
            <w:pPr>
              <w:pStyle w:val="Encabezado"/>
              <w:jc w:val="center"/>
              <w:rPr>
                <w:rFonts w:ascii="Arial" w:hAnsi="Arial" w:cs="Arial"/>
                <w:sz w:val="20"/>
                <w:szCs w:val="20"/>
              </w:rPr>
            </w:pPr>
            <w:r w:rsidRPr="00246187">
              <w:rPr>
                <w:rFonts w:ascii="Arial" w:hAnsi="Arial" w:cs="Arial"/>
                <w:sz w:val="20"/>
                <w:szCs w:val="20"/>
              </w:rPr>
              <w:t xml:space="preserve">PROCEDIMIENTO DE RESPONSABILIDAD ADMINISTRATIVA </w:t>
            </w:r>
          </w:p>
        </w:tc>
        <w:tc>
          <w:tcPr>
            <w:tcW w:w="1134" w:type="dxa"/>
          </w:tcPr>
          <w:p w14:paraId="4685C6C8" w14:textId="77777777" w:rsidR="00F37EBC" w:rsidRPr="00246187" w:rsidRDefault="00F37EBC" w:rsidP="00811CAF">
            <w:pPr>
              <w:pStyle w:val="Encabezado"/>
              <w:jc w:val="center"/>
              <w:rPr>
                <w:rFonts w:ascii="Arial" w:hAnsi="Arial" w:cs="Arial"/>
                <w:sz w:val="20"/>
                <w:szCs w:val="20"/>
              </w:rPr>
            </w:pPr>
            <w:r w:rsidRPr="00246187">
              <w:rPr>
                <w:rFonts w:ascii="Arial" w:hAnsi="Arial" w:cs="Arial"/>
                <w:sz w:val="20"/>
                <w:szCs w:val="20"/>
              </w:rPr>
              <w:t>3/2018</w:t>
            </w:r>
          </w:p>
          <w:p w14:paraId="1527CE49" w14:textId="77777777" w:rsidR="00F37EBC" w:rsidRPr="00246187" w:rsidRDefault="00F37EBC" w:rsidP="00811CAF">
            <w:pPr>
              <w:pStyle w:val="Encabezado"/>
              <w:jc w:val="center"/>
              <w:rPr>
                <w:rFonts w:ascii="Arial" w:hAnsi="Arial" w:cs="Arial"/>
                <w:sz w:val="20"/>
                <w:szCs w:val="20"/>
              </w:rPr>
            </w:pPr>
          </w:p>
          <w:p w14:paraId="33218204" w14:textId="4C83B21A" w:rsidR="00F37EBC" w:rsidRPr="00246187" w:rsidRDefault="00F37EBC" w:rsidP="00811CAF">
            <w:pPr>
              <w:pStyle w:val="Encabezado"/>
              <w:jc w:val="center"/>
              <w:rPr>
                <w:rFonts w:ascii="Arial" w:hAnsi="Arial" w:cs="Arial"/>
                <w:sz w:val="20"/>
                <w:szCs w:val="20"/>
              </w:rPr>
            </w:pPr>
          </w:p>
        </w:tc>
        <w:tc>
          <w:tcPr>
            <w:tcW w:w="8888" w:type="dxa"/>
          </w:tcPr>
          <w:p w14:paraId="27858F79" w14:textId="4282758B" w:rsidR="00F37EBC" w:rsidRPr="0036179B" w:rsidRDefault="00F37EBC" w:rsidP="00811CAF">
            <w:pPr>
              <w:pStyle w:val="Encabezado"/>
              <w:jc w:val="both"/>
              <w:rPr>
                <w:rFonts w:ascii="Arial" w:hAnsi="Arial" w:cs="Arial"/>
                <w:b/>
                <w:sz w:val="20"/>
                <w:szCs w:val="20"/>
              </w:rPr>
            </w:pPr>
            <w:r w:rsidRPr="0036179B">
              <w:rPr>
                <w:rFonts w:ascii="Arial" w:hAnsi="Arial" w:cs="Arial"/>
                <w:b/>
                <w:sz w:val="20"/>
                <w:szCs w:val="20"/>
              </w:rPr>
              <w:t xml:space="preserve">PRIMERO. En la materia competencia de este Tribunal Pleno de la Suprema Corte de Justicia de la Nación, </w:t>
            </w:r>
            <w:r w:rsidR="00FC0F47">
              <w:rPr>
                <w:rFonts w:ascii="Arial" w:hAnsi="Arial" w:cs="Arial"/>
                <w:b/>
                <w:sz w:val="20"/>
                <w:szCs w:val="20"/>
              </w:rPr>
              <w:t>***</w:t>
            </w:r>
            <w:r w:rsidRPr="0036179B">
              <w:rPr>
                <w:rFonts w:ascii="Arial" w:hAnsi="Arial" w:cs="Arial"/>
                <w:b/>
                <w:sz w:val="20"/>
                <w:szCs w:val="20"/>
              </w:rPr>
              <w:t xml:space="preserve"> no es responsable administrativamente de la falta imputada prevista en el artículo 131, fracción XI y XIV, de la Ley Orgánica del Poder Judicial de la Federación en relación con el 57 de la Ley General de Responsabilidades Administrativas.</w:t>
            </w:r>
          </w:p>
          <w:p w14:paraId="49DDDB64" w14:textId="77777777" w:rsidR="00F37EBC" w:rsidRPr="0036179B" w:rsidRDefault="00F37EBC" w:rsidP="00811CAF">
            <w:pPr>
              <w:pStyle w:val="Encabezado"/>
              <w:jc w:val="both"/>
              <w:rPr>
                <w:rFonts w:ascii="Arial" w:hAnsi="Arial" w:cs="Arial"/>
                <w:b/>
                <w:sz w:val="20"/>
                <w:szCs w:val="20"/>
              </w:rPr>
            </w:pPr>
          </w:p>
          <w:p w14:paraId="5F365B46" w14:textId="4598F6EF" w:rsidR="00F37EBC" w:rsidRDefault="00F37EBC" w:rsidP="00811CAF">
            <w:pPr>
              <w:pStyle w:val="Encabezado"/>
              <w:jc w:val="both"/>
              <w:rPr>
                <w:rFonts w:ascii="Arial" w:hAnsi="Arial" w:cs="Arial"/>
                <w:b/>
                <w:sz w:val="20"/>
                <w:szCs w:val="20"/>
              </w:rPr>
            </w:pPr>
            <w:r w:rsidRPr="0036179B">
              <w:rPr>
                <w:rFonts w:ascii="Arial" w:hAnsi="Arial" w:cs="Arial"/>
                <w:b/>
                <w:sz w:val="20"/>
                <w:szCs w:val="20"/>
              </w:rPr>
              <w:t xml:space="preserve">SEGUNDO. Devuélvanse los autos a la Presidencia de esta Suprema Corte de Justicia de la Nación, para el efecto de que se avoque al conocimiento sobre la falta atribuida a </w:t>
            </w:r>
            <w:r w:rsidR="002A2AFF">
              <w:rPr>
                <w:rFonts w:ascii="Arial" w:hAnsi="Arial" w:cs="Arial"/>
                <w:b/>
                <w:sz w:val="20"/>
                <w:szCs w:val="20"/>
              </w:rPr>
              <w:t>***</w:t>
            </w:r>
            <w:r w:rsidRPr="0036179B">
              <w:rPr>
                <w:rFonts w:ascii="Arial" w:hAnsi="Arial" w:cs="Arial"/>
                <w:b/>
                <w:sz w:val="20"/>
                <w:szCs w:val="20"/>
              </w:rPr>
              <w:t xml:space="preserve"> en términos del artículo 131, fracción XI, de la Ley Orgánica del Poder Judicial de la Federación en relación con el 49, fracción I, de la Ley General de Responsabilidades Administrativas.</w:t>
            </w:r>
          </w:p>
          <w:p w14:paraId="4358855D" w14:textId="77777777" w:rsidR="00F37EBC" w:rsidRDefault="00F37EBC" w:rsidP="00811CAF">
            <w:pPr>
              <w:pStyle w:val="Encabezado"/>
              <w:jc w:val="both"/>
              <w:rPr>
                <w:rFonts w:ascii="Arial" w:hAnsi="Arial" w:cs="Arial"/>
                <w:b/>
                <w:sz w:val="20"/>
                <w:szCs w:val="20"/>
              </w:rPr>
            </w:pPr>
          </w:p>
          <w:p w14:paraId="36012112" w14:textId="77777777" w:rsidR="00F37EBC" w:rsidRPr="00F55480" w:rsidRDefault="00F37EBC" w:rsidP="00811CAF">
            <w:pPr>
              <w:pStyle w:val="Encabezado"/>
              <w:jc w:val="both"/>
              <w:rPr>
                <w:rFonts w:ascii="Arial" w:hAnsi="Arial" w:cs="Arial"/>
                <w:b/>
                <w:sz w:val="20"/>
                <w:szCs w:val="20"/>
              </w:rPr>
            </w:pPr>
          </w:p>
        </w:tc>
        <w:tc>
          <w:tcPr>
            <w:tcW w:w="3132" w:type="dxa"/>
          </w:tcPr>
          <w:p w14:paraId="645E72AC" w14:textId="77777777" w:rsidR="00F37EBC" w:rsidRDefault="00F37EBC" w:rsidP="00811CAF">
            <w:pPr>
              <w:pStyle w:val="Encabezado"/>
              <w:jc w:val="center"/>
              <w:rPr>
                <w:rFonts w:ascii="Arial" w:hAnsi="Arial" w:cs="Arial"/>
                <w:sz w:val="20"/>
                <w:szCs w:val="20"/>
              </w:rPr>
            </w:pPr>
            <w:r>
              <w:rPr>
                <w:rFonts w:ascii="Arial" w:hAnsi="Arial" w:cs="Arial"/>
                <w:sz w:val="20"/>
                <w:szCs w:val="20"/>
              </w:rPr>
              <w:t>NO se</w:t>
            </w:r>
            <w:r w:rsidRPr="00F55480">
              <w:rPr>
                <w:rFonts w:ascii="Arial" w:hAnsi="Arial" w:cs="Arial"/>
                <w:sz w:val="20"/>
                <w:szCs w:val="20"/>
              </w:rPr>
              <w:t xml:space="preserve"> impuso sanción a servidor público. </w:t>
            </w:r>
          </w:p>
          <w:p w14:paraId="16622719" w14:textId="77777777" w:rsidR="00F37EBC" w:rsidRDefault="00F37EBC" w:rsidP="00811CAF">
            <w:pPr>
              <w:pStyle w:val="Encabezado"/>
              <w:jc w:val="center"/>
              <w:rPr>
                <w:rFonts w:ascii="Arial" w:hAnsi="Arial" w:cs="Arial"/>
                <w:sz w:val="20"/>
                <w:szCs w:val="20"/>
              </w:rPr>
            </w:pPr>
            <w:r w:rsidRPr="00C26DA0">
              <w:rPr>
                <w:rFonts w:ascii="Arial" w:hAnsi="Arial" w:cs="Arial"/>
                <w:sz w:val="20"/>
                <w:szCs w:val="20"/>
                <w:highlight w:val="green"/>
              </w:rPr>
              <w:t>6</w:t>
            </w:r>
          </w:p>
          <w:p w14:paraId="4E82B22A" w14:textId="77777777" w:rsidR="00F37EBC" w:rsidRDefault="00F37EBC" w:rsidP="00811CAF">
            <w:pPr>
              <w:pStyle w:val="Encabezado"/>
              <w:jc w:val="center"/>
              <w:rPr>
                <w:rFonts w:ascii="Arial" w:hAnsi="Arial" w:cs="Arial"/>
                <w:sz w:val="20"/>
                <w:szCs w:val="20"/>
              </w:rPr>
            </w:pPr>
            <w:r>
              <w:rPr>
                <w:rFonts w:ascii="Arial" w:hAnsi="Arial" w:cs="Arial"/>
                <w:sz w:val="20"/>
                <w:szCs w:val="20"/>
              </w:rPr>
              <w:t>Se ordenó remitir a Presidencia.</w:t>
            </w:r>
          </w:p>
          <w:p w14:paraId="2D6B01AF" w14:textId="77777777" w:rsidR="00F37EBC" w:rsidRDefault="00F37EBC" w:rsidP="00811CAF">
            <w:pPr>
              <w:pStyle w:val="Encabezado"/>
              <w:jc w:val="center"/>
              <w:rPr>
                <w:rFonts w:ascii="Arial" w:hAnsi="Arial" w:cs="Arial"/>
                <w:color w:val="FFFFFF" w:themeColor="background1"/>
                <w:sz w:val="20"/>
                <w:szCs w:val="20"/>
              </w:rPr>
            </w:pPr>
            <w:r w:rsidRPr="00C26DA0">
              <w:rPr>
                <w:rFonts w:ascii="Arial" w:hAnsi="Arial" w:cs="Arial"/>
                <w:color w:val="FFFFFF" w:themeColor="background1"/>
                <w:sz w:val="20"/>
                <w:szCs w:val="20"/>
                <w:highlight w:val="darkBlue"/>
              </w:rPr>
              <w:t>3</w:t>
            </w:r>
            <w:r w:rsidRPr="00C26DA0">
              <w:rPr>
                <w:rFonts w:ascii="Arial" w:hAnsi="Arial" w:cs="Arial"/>
                <w:color w:val="FFFFFF" w:themeColor="background1"/>
                <w:sz w:val="20"/>
                <w:szCs w:val="20"/>
              </w:rPr>
              <w:t xml:space="preserve"> </w:t>
            </w:r>
          </w:p>
          <w:p w14:paraId="2B65F541" w14:textId="77777777" w:rsidR="00F37EBC" w:rsidRDefault="00F37EBC" w:rsidP="00811CAF">
            <w:pPr>
              <w:pStyle w:val="Encabezado"/>
              <w:jc w:val="center"/>
              <w:rPr>
                <w:rFonts w:ascii="Arial" w:hAnsi="Arial" w:cs="Arial"/>
                <w:color w:val="FFFFFF" w:themeColor="background1"/>
                <w:sz w:val="20"/>
                <w:szCs w:val="20"/>
              </w:rPr>
            </w:pPr>
          </w:p>
          <w:p w14:paraId="06F9C50F" w14:textId="2DA1274E" w:rsidR="00F37EBC" w:rsidRPr="00F55480" w:rsidRDefault="00F37EBC" w:rsidP="00F37EBC">
            <w:pPr>
              <w:pStyle w:val="Encabezado"/>
              <w:jc w:val="center"/>
              <w:rPr>
                <w:rFonts w:ascii="Arial" w:hAnsi="Arial" w:cs="Arial"/>
                <w:sz w:val="20"/>
                <w:szCs w:val="20"/>
              </w:rPr>
            </w:pPr>
            <w:r w:rsidRPr="00F37EBC">
              <w:rPr>
                <w:rFonts w:ascii="Arial" w:hAnsi="Arial" w:cs="Arial"/>
                <w:sz w:val="20"/>
                <w:szCs w:val="20"/>
                <w:highlight w:val="darkGray"/>
              </w:rPr>
              <w:t>En trámite de engrose</w:t>
            </w:r>
          </w:p>
        </w:tc>
      </w:tr>
      <w:tr w:rsidR="00F37EBC" w:rsidRPr="00BA1998" w14:paraId="7B5FF5B2" w14:textId="77777777" w:rsidTr="00811CAF">
        <w:trPr>
          <w:trHeight w:val="367"/>
        </w:trPr>
        <w:tc>
          <w:tcPr>
            <w:tcW w:w="2263" w:type="dxa"/>
          </w:tcPr>
          <w:p w14:paraId="05A92F28" w14:textId="77777777" w:rsidR="00F37EBC" w:rsidRDefault="00F37EBC" w:rsidP="00811CAF">
            <w:pPr>
              <w:pStyle w:val="Encabezado"/>
              <w:jc w:val="center"/>
              <w:rPr>
                <w:rFonts w:ascii="Arial" w:hAnsi="Arial" w:cs="Arial"/>
                <w:sz w:val="20"/>
                <w:szCs w:val="20"/>
              </w:rPr>
            </w:pPr>
            <w:r w:rsidRPr="00FF1565">
              <w:rPr>
                <w:rFonts w:ascii="Arial" w:hAnsi="Arial" w:cs="Arial"/>
                <w:sz w:val="20"/>
                <w:szCs w:val="20"/>
              </w:rPr>
              <w:t>10 de febrero de 2020</w:t>
            </w:r>
          </w:p>
          <w:p w14:paraId="4682D3EB" w14:textId="77777777" w:rsidR="00F37EBC" w:rsidRDefault="00F37EBC" w:rsidP="00811CAF">
            <w:pPr>
              <w:pStyle w:val="Encabezado"/>
              <w:jc w:val="center"/>
              <w:rPr>
                <w:rFonts w:ascii="Arial" w:hAnsi="Arial" w:cs="Arial"/>
                <w:sz w:val="20"/>
                <w:szCs w:val="20"/>
              </w:rPr>
            </w:pPr>
          </w:p>
          <w:p w14:paraId="2408B5AA" w14:textId="05377F8A" w:rsidR="00F37EBC" w:rsidRDefault="00F37EBC" w:rsidP="00811CAF">
            <w:pPr>
              <w:pStyle w:val="Encabezado"/>
              <w:jc w:val="center"/>
              <w:rPr>
                <w:rFonts w:ascii="Arial" w:hAnsi="Arial" w:cs="Arial"/>
                <w:sz w:val="20"/>
                <w:szCs w:val="20"/>
              </w:rPr>
            </w:pPr>
            <w:r>
              <w:rPr>
                <w:rFonts w:ascii="Arial" w:hAnsi="Arial" w:cs="Arial"/>
                <w:sz w:val="20"/>
                <w:szCs w:val="20"/>
              </w:rPr>
              <w:t>9</w:t>
            </w:r>
          </w:p>
        </w:tc>
        <w:tc>
          <w:tcPr>
            <w:tcW w:w="2268" w:type="dxa"/>
          </w:tcPr>
          <w:p w14:paraId="7D2E05AF" w14:textId="77777777" w:rsidR="00F37EBC" w:rsidRPr="00246187" w:rsidRDefault="00F37EBC" w:rsidP="00811CAF">
            <w:pPr>
              <w:pStyle w:val="Encabezado"/>
              <w:jc w:val="center"/>
              <w:rPr>
                <w:rFonts w:ascii="Arial" w:hAnsi="Arial" w:cs="Arial"/>
                <w:sz w:val="20"/>
                <w:szCs w:val="20"/>
              </w:rPr>
            </w:pPr>
            <w:r w:rsidRPr="00246187">
              <w:rPr>
                <w:rFonts w:ascii="Arial" w:hAnsi="Arial" w:cs="Arial"/>
                <w:sz w:val="20"/>
                <w:szCs w:val="20"/>
              </w:rPr>
              <w:t xml:space="preserve">PROCEDIMIENTO DE RESPONSABILIDAD ADMINISTRATIVA </w:t>
            </w:r>
          </w:p>
        </w:tc>
        <w:tc>
          <w:tcPr>
            <w:tcW w:w="1134" w:type="dxa"/>
          </w:tcPr>
          <w:p w14:paraId="699CFCFD" w14:textId="77777777" w:rsidR="00F37EBC" w:rsidRPr="00246187" w:rsidRDefault="00F37EBC" w:rsidP="00811CAF">
            <w:pPr>
              <w:pStyle w:val="Encabezado"/>
              <w:jc w:val="center"/>
              <w:rPr>
                <w:rFonts w:ascii="Arial" w:hAnsi="Arial" w:cs="Arial"/>
                <w:sz w:val="20"/>
                <w:szCs w:val="20"/>
              </w:rPr>
            </w:pPr>
            <w:r w:rsidRPr="00246187">
              <w:rPr>
                <w:rFonts w:ascii="Arial" w:hAnsi="Arial" w:cs="Arial"/>
                <w:sz w:val="20"/>
                <w:szCs w:val="20"/>
              </w:rPr>
              <w:t>30/2017</w:t>
            </w:r>
          </w:p>
          <w:p w14:paraId="46A25DD6" w14:textId="77777777" w:rsidR="00F37EBC" w:rsidRPr="00246187" w:rsidRDefault="00F37EBC" w:rsidP="00811CAF">
            <w:pPr>
              <w:pStyle w:val="Encabezado"/>
              <w:jc w:val="center"/>
              <w:rPr>
                <w:rFonts w:ascii="Arial" w:hAnsi="Arial" w:cs="Arial"/>
                <w:sz w:val="20"/>
                <w:szCs w:val="20"/>
              </w:rPr>
            </w:pPr>
          </w:p>
          <w:p w14:paraId="5DF6B21B" w14:textId="2D08FAA1" w:rsidR="00F37EBC" w:rsidRPr="00246187" w:rsidRDefault="00F37EBC" w:rsidP="00811CAF">
            <w:pPr>
              <w:pStyle w:val="Encabezado"/>
              <w:jc w:val="center"/>
              <w:rPr>
                <w:rFonts w:ascii="Arial" w:hAnsi="Arial" w:cs="Arial"/>
                <w:sz w:val="20"/>
                <w:szCs w:val="20"/>
              </w:rPr>
            </w:pPr>
          </w:p>
        </w:tc>
        <w:tc>
          <w:tcPr>
            <w:tcW w:w="8888" w:type="dxa"/>
          </w:tcPr>
          <w:p w14:paraId="5C1BAE11" w14:textId="5FAB668F" w:rsidR="00F37EBC" w:rsidRDefault="00F37EBC" w:rsidP="00811CAF">
            <w:pPr>
              <w:pStyle w:val="Encabezado"/>
              <w:jc w:val="both"/>
              <w:rPr>
                <w:rFonts w:ascii="Arial" w:hAnsi="Arial" w:cs="Arial"/>
                <w:b/>
                <w:sz w:val="20"/>
                <w:szCs w:val="20"/>
              </w:rPr>
            </w:pPr>
            <w:r w:rsidRPr="00FF1565">
              <w:rPr>
                <w:rFonts w:ascii="Arial" w:hAnsi="Arial" w:cs="Arial"/>
                <w:b/>
                <w:sz w:val="20"/>
                <w:szCs w:val="20"/>
              </w:rPr>
              <w:t xml:space="preserve">ÚNICO. No se acredita la causa de responsabilidad materia del procedimiento de responsabilidad administrativa 30/2017, atribuida a </w:t>
            </w:r>
            <w:r w:rsidR="00FC0F47">
              <w:rPr>
                <w:rFonts w:ascii="Arial" w:hAnsi="Arial" w:cs="Arial"/>
                <w:b/>
                <w:sz w:val="20"/>
                <w:szCs w:val="20"/>
              </w:rPr>
              <w:t>*** **** *** *** *** *** *** *** *** *** *** *** *** **** *** ***</w:t>
            </w:r>
            <w:r w:rsidRPr="00FF1565">
              <w:rPr>
                <w:rFonts w:ascii="Arial" w:hAnsi="Arial" w:cs="Arial"/>
                <w:b/>
                <w:sz w:val="20"/>
                <w:szCs w:val="20"/>
              </w:rPr>
              <w:t xml:space="preserve"> y, por ende, no ha lugar a sancionarlos administrativamente.</w:t>
            </w:r>
          </w:p>
          <w:p w14:paraId="2CF1B079" w14:textId="77777777" w:rsidR="00F37EBC" w:rsidRDefault="00F37EBC" w:rsidP="00811CAF">
            <w:pPr>
              <w:pStyle w:val="Encabezado"/>
              <w:jc w:val="both"/>
              <w:rPr>
                <w:rFonts w:ascii="Arial" w:hAnsi="Arial" w:cs="Arial"/>
                <w:b/>
                <w:sz w:val="20"/>
                <w:szCs w:val="20"/>
              </w:rPr>
            </w:pPr>
            <w:r w:rsidRPr="00FF1565">
              <w:rPr>
                <w:rFonts w:ascii="Arial" w:hAnsi="Arial" w:cs="Arial"/>
                <w:b/>
                <w:sz w:val="20"/>
                <w:szCs w:val="20"/>
              </w:rPr>
              <w:tab/>
            </w:r>
          </w:p>
          <w:p w14:paraId="4F0BD3D2" w14:textId="77777777" w:rsidR="00F37EBC" w:rsidRPr="00F55480" w:rsidRDefault="00F37EBC" w:rsidP="00811CAF">
            <w:pPr>
              <w:pStyle w:val="Encabezado"/>
              <w:jc w:val="both"/>
              <w:rPr>
                <w:rFonts w:ascii="Arial" w:hAnsi="Arial" w:cs="Arial"/>
                <w:b/>
                <w:sz w:val="20"/>
                <w:szCs w:val="20"/>
              </w:rPr>
            </w:pPr>
          </w:p>
        </w:tc>
        <w:tc>
          <w:tcPr>
            <w:tcW w:w="3132" w:type="dxa"/>
          </w:tcPr>
          <w:p w14:paraId="13C9EC2B" w14:textId="77777777" w:rsidR="00F37EBC" w:rsidRDefault="00F37EBC" w:rsidP="00811CAF">
            <w:pPr>
              <w:pStyle w:val="Encabezado"/>
              <w:jc w:val="center"/>
              <w:rPr>
                <w:rFonts w:ascii="Arial" w:hAnsi="Arial" w:cs="Arial"/>
                <w:sz w:val="20"/>
                <w:szCs w:val="20"/>
              </w:rPr>
            </w:pPr>
            <w:r>
              <w:rPr>
                <w:rFonts w:ascii="Arial" w:hAnsi="Arial" w:cs="Arial"/>
                <w:sz w:val="20"/>
                <w:szCs w:val="20"/>
              </w:rPr>
              <w:t>NO se</w:t>
            </w:r>
            <w:r w:rsidRPr="00F55480">
              <w:rPr>
                <w:rFonts w:ascii="Arial" w:hAnsi="Arial" w:cs="Arial"/>
                <w:sz w:val="20"/>
                <w:szCs w:val="20"/>
              </w:rPr>
              <w:t xml:space="preserve"> impuso sanción a servidor público. </w:t>
            </w:r>
          </w:p>
          <w:p w14:paraId="4D99FCE5" w14:textId="77777777" w:rsidR="00F37EBC" w:rsidRDefault="00F37EBC" w:rsidP="00811CAF">
            <w:pPr>
              <w:pStyle w:val="Encabezado"/>
              <w:jc w:val="center"/>
              <w:rPr>
                <w:rFonts w:ascii="Arial" w:hAnsi="Arial" w:cs="Arial"/>
                <w:sz w:val="20"/>
                <w:szCs w:val="20"/>
              </w:rPr>
            </w:pPr>
            <w:r>
              <w:rPr>
                <w:rFonts w:ascii="Arial" w:hAnsi="Arial" w:cs="Arial"/>
                <w:sz w:val="20"/>
                <w:szCs w:val="20"/>
              </w:rPr>
              <w:t xml:space="preserve"> </w:t>
            </w:r>
            <w:r w:rsidRPr="00C26DA0">
              <w:rPr>
                <w:rFonts w:ascii="Arial" w:hAnsi="Arial" w:cs="Arial"/>
                <w:sz w:val="20"/>
                <w:szCs w:val="20"/>
                <w:highlight w:val="green"/>
              </w:rPr>
              <w:t>7</w:t>
            </w:r>
          </w:p>
          <w:p w14:paraId="1B774BBD" w14:textId="77777777" w:rsidR="00F37EBC" w:rsidRDefault="00F37EBC" w:rsidP="00F37EBC">
            <w:pPr>
              <w:rPr>
                <w:rFonts w:ascii="Arial" w:hAnsi="Arial" w:cs="Arial"/>
                <w:sz w:val="20"/>
                <w:szCs w:val="20"/>
              </w:rPr>
            </w:pPr>
          </w:p>
          <w:p w14:paraId="4475EF09" w14:textId="4AA1486F" w:rsidR="00F37EBC" w:rsidRPr="00F37EBC" w:rsidRDefault="00F37EBC" w:rsidP="00F37EBC">
            <w:pPr>
              <w:jc w:val="center"/>
            </w:pPr>
            <w:r w:rsidRPr="00F37EBC">
              <w:rPr>
                <w:rFonts w:ascii="Arial" w:hAnsi="Arial" w:cs="Arial"/>
                <w:sz w:val="20"/>
                <w:szCs w:val="20"/>
                <w:highlight w:val="darkGray"/>
              </w:rPr>
              <w:t>En trámite de engrose</w:t>
            </w:r>
          </w:p>
        </w:tc>
      </w:tr>
      <w:tr w:rsidR="00F37EBC" w:rsidRPr="00BA1998" w14:paraId="2BAF46FD" w14:textId="77777777" w:rsidTr="00811CAF">
        <w:trPr>
          <w:trHeight w:val="367"/>
        </w:trPr>
        <w:tc>
          <w:tcPr>
            <w:tcW w:w="2263" w:type="dxa"/>
          </w:tcPr>
          <w:p w14:paraId="2B61AE2B" w14:textId="77777777" w:rsidR="00F37EBC" w:rsidRDefault="00F37EBC" w:rsidP="00811CAF">
            <w:pPr>
              <w:pStyle w:val="Encabezado"/>
              <w:jc w:val="center"/>
              <w:rPr>
                <w:rFonts w:ascii="Arial" w:hAnsi="Arial" w:cs="Arial"/>
                <w:sz w:val="20"/>
                <w:szCs w:val="20"/>
              </w:rPr>
            </w:pPr>
            <w:r>
              <w:rPr>
                <w:rFonts w:ascii="Arial" w:hAnsi="Arial" w:cs="Arial"/>
                <w:sz w:val="20"/>
                <w:szCs w:val="20"/>
              </w:rPr>
              <w:t>18</w:t>
            </w:r>
            <w:r w:rsidRPr="00AA21DA">
              <w:rPr>
                <w:rFonts w:ascii="Arial" w:hAnsi="Arial" w:cs="Arial"/>
                <w:sz w:val="20"/>
                <w:szCs w:val="20"/>
              </w:rPr>
              <w:t xml:space="preserve"> de </w:t>
            </w:r>
            <w:r>
              <w:rPr>
                <w:rFonts w:ascii="Arial" w:hAnsi="Arial" w:cs="Arial"/>
                <w:sz w:val="20"/>
                <w:szCs w:val="20"/>
              </w:rPr>
              <w:t>octubre</w:t>
            </w:r>
            <w:r w:rsidRPr="00AA21DA">
              <w:rPr>
                <w:rFonts w:ascii="Arial" w:hAnsi="Arial" w:cs="Arial"/>
                <w:sz w:val="20"/>
                <w:szCs w:val="20"/>
              </w:rPr>
              <w:t xml:space="preserve"> de 20</w:t>
            </w:r>
            <w:r>
              <w:rPr>
                <w:rFonts w:ascii="Arial" w:hAnsi="Arial" w:cs="Arial"/>
                <w:sz w:val="20"/>
                <w:szCs w:val="20"/>
              </w:rPr>
              <w:t>21</w:t>
            </w:r>
          </w:p>
          <w:p w14:paraId="5D636EE0" w14:textId="77777777" w:rsidR="00F37EBC" w:rsidRDefault="00F37EBC" w:rsidP="00811CAF">
            <w:pPr>
              <w:pStyle w:val="Encabezado"/>
              <w:jc w:val="center"/>
              <w:rPr>
                <w:rFonts w:ascii="Arial" w:hAnsi="Arial" w:cs="Arial"/>
                <w:sz w:val="20"/>
                <w:szCs w:val="20"/>
              </w:rPr>
            </w:pPr>
          </w:p>
          <w:p w14:paraId="4AA17D9D" w14:textId="5B1FC63A" w:rsidR="00F37EBC" w:rsidRDefault="00F37EBC" w:rsidP="00811CAF">
            <w:pPr>
              <w:pStyle w:val="Encabezado"/>
              <w:jc w:val="center"/>
              <w:rPr>
                <w:rFonts w:ascii="Arial" w:hAnsi="Arial" w:cs="Arial"/>
                <w:sz w:val="20"/>
                <w:szCs w:val="20"/>
              </w:rPr>
            </w:pPr>
            <w:r>
              <w:rPr>
                <w:rFonts w:ascii="Arial" w:hAnsi="Arial" w:cs="Arial"/>
                <w:sz w:val="20"/>
                <w:szCs w:val="20"/>
              </w:rPr>
              <w:t>10</w:t>
            </w:r>
          </w:p>
        </w:tc>
        <w:tc>
          <w:tcPr>
            <w:tcW w:w="2268" w:type="dxa"/>
          </w:tcPr>
          <w:p w14:paraId="305CBBA4" w14:textId="77777777" w:rsidR="00F37EBC" w:rsidRPr="00246187" w:rsidRDefault="00F37EBC" w:rsidP="00811CAF">
            <w:pPr>
              <w:pStyle w:val="Encabezado"/>
              <w:jc w:val="center"/>
              <w:rPr>
                <w:rFonts w:ascii="Arial" w:hAnsi="Arial" w:cs="Arial"/>
                <w:sz w:val="20"/>
                <w:szCs w:val="20"/>
              </w:rPr>
            </w:pPr>
            <w:r w:rsidRPr="00246187">
              <w:rPr>
                <w:rFonts w:ascii="Arial" w:hAnsi="Arial" w:cs="Arial"/>
                <w:sz w:val="20"/>
                <w:szCs w:val="20"/>
              </w:rPr>
              <w:t>RECURSO DE INCONFORMIDAD DERIVADO DE PROCEDIMIENTO DE RESPONSABILIDAD ADMINISTRATIVA</w:t>
            </w:r>
          </w:p>
          <w:p w14:paraId="7097409E" w14:textId="77777777" w:rsidR="00F37EBC" w:rsidRPr="00246187" w:rsidRDefault="00F37EBC" w:rsidP="00811CAF">
            <w:pPr>
              <w:pStyle w:val="Encabezado"/>
              <w:jc w:val="center"/>
              <w:rPr>
                <w:rFonts w:ascii="Arial" w:hAnsi="Arial" w:cs="Arial"/>
                <w:sz w:val="20"/>
                <w:szCs w:val="20"/>
              </w:rPr>
            </w:pPr>
            <w:r w:rsidRPr="00246187">
              <w:rPr>
                <w:rFonts w:ascii="Arial" w:hAnsi="Arial" w:cs="Arial"/>
                <w:sz w:val="20"/>
                <w:szCs w:val="20"/>
              </w:rPr>
              <w:lastRenderedPageBreak/>
              <w:t xml:space="preserve"> </w:t>
            </w:r>
          </w:p>
          <w:p w14:paraId="7596D685" w14:textId="77777777" w:rsidR="00F37EBC" w:rsidRPr="00246187" w:rsidRDefault="00F37EBC" w:rsidP="00811CAF">
            <w:pPr>
              <w:pStyle w:val="Encabezado"/>
              <w:jc w:val="center"/>
              <w:rPr>
                <w:rFonts w:ascii="Arial" w:hAnsi="Arial" w:cs="Arial"/>
                <w:sz w:val="20"/>
                <w:szCs w:val="20"/>
              </w:rPr>
            </w:pPr>
          </w:p>
        </w:tc>
        <w:tc>
          <w:tcPr>
            <w:tcW w:w="1134" w:type="dxa"/>
          </w:tcPr>
          <w:p w14:paraId="36B0A686" w14:textId="77777777" w:rsidR="00F37EBC" w:rsidRPr="00246187" w:rsidRDefault="00F37EBC" w:rsidP="00811CAF">
            <w:pPr>
              <w:pStyle w:val="Encabezado"/>
              <w:jc w:val="center"/>
              <w:rPr>
                <w:rFonts w:ascii="Arial" w:hAnsi="Arial" w:cs="Arial"/>
                <w:sz w:val="20"/>
                <w:szCs w:val="20"/>
              </w:rPr>
            </w:pPr>
            <w:r w:rsidRPr="00246187">
              <w:rPr>
                <w:rFonts w:ascii="Arial" w:hAnsi="Arial" w:cs="Arial"/>
                <w:sz w:val="20"/>
                <w:szCs w:val="20"/>
              </w:rPr>
              <w:lastRenderedPageBreak/>
              <w:t>2/2017</w:t>
            </w:r>
          </w:p>
          <w:p w14:paraId="31F14669" w14:textId="77777777" w:rsidR="00F37EBC" w:rsidRPr="00246187" w:rsidRDefault="00F37EBC" w:rsidP="00811CAF">
            <w:pPr>
              <w:pStyle w:val="Encabezado"/>
              <w:jc w:val="center"/>
              <w:rPr>
                <w:rFonts w:ascii="Arial" w:hAnsi="Arial" w:cs="Arial"/>
                <w:sz w:val="20"/>
                <w:szCs w:val="20"/>
              </w:rPr>
            </w:pPr>
          </w:p>
          <w:p w14:paraId="1026FAEC" w14:textId="13A7F259" w:rsidR="00F37EBC" w:rsidRPr="00246187" w:rsidRDefault="00F37EBC" w:rsidP="00811CAF">
            <w:pPr>
              <w:pStyle w:val="Encabezado"/>
              <w:jc w:val="center"/>
              <w:rPr>
                <w:rFonts w:ascii="Arial" w:hAnsi="Arial" w:cs="Arial"/>
                <w:sz w:val="20"/>
                <w:szCs w:val="20"/>
              </w:rPr>
            </w:pPr>
          </w:p>
        </w:tc>
        <w:tc>
          <w:tcPr>
            <w:tcW w:w="8888" w:type="dxa"/>
          </w:tcPr>
          <w:p w14:paraId="4274DBDE" w14:textId="77777777" w:rsidR="00F37EBC" w:rsidRPr="00F55480" w:rsidRDefault="00F37EBC" w:rsidP="00811CAF">
            <w:pPr>
              <w:pStyle w:val="Encabezado"/>
              <w:jc w:val="both"/>
              <w:rPr>
                <w:rFonts w:ascii="Arial" w:hAnsi="Arial" w:cs="Arial"/>
                <w:b/>
                <w:sz w:val="20"/>
                <w:szCs w:val="20"/>
              </w:rPr>
            </w:pPr>
            <w:r w:rsidRPr="00A97873">
              <w:rPr>
                <w:rFonts w:ascii="Arial" w:hAnsi="Arial" w:cs="Arial"/>
                <w:b/>
                <w:sz w:val="20"/>
                <w:szCs w:val="20"/>
              </w:rPr>
              <w:t>ÚNICO.  Por las razones expuestas en la parte considerativa de esta resolución, es infundado el recurso de inconformidad 2/2017.</w:t>
            </w:r>
            <w:r>
              <w:rPr>
                <w:rFonts w:ascii="Arial" w:hAnsi="Arial" w:cs="Arial"/>
                <w:b/>
                <w:sz w:val="20"/>
                <w:szCs w:val="20"/>
              </w:rPr>
              <w:t xml:space="preserve"> </w:t>
            </w:r>
          </w:p>
        </w:tc>
        <w:tc>
          <w:tcPr>
            <w:tcW w:w="3132" w:type="dxa"/>
          </w:tcPr>
          <w:p w14:paraId="36B5DF8B" w14:textId="77777777" w:rsidR="00F37EBC" w:rsidRDefault="00F37EBC" w:rsidP="00811CAF">
            <w:pPr>
              <w:pStyle w:val="Encabezado"/>
              <w:jc w:val="center"/>
              <w:rPr>
                <w:rFonts w:ascii="Arial" w:hAnsi="Arial" w:cs="Arial"/>
                <w:sz w:val="20"/>
                <w:szCs w:val="20"/>
              </w:rPr>
            </w:pPr>
            <w:r>
              <w:rPr>
                <w:rFonts w:ascii="Arial" w:hAnsi="Arial" w:cs="Arial"/>
                <w:sz w:val="20"/>
                <w:szCs w:val="20"/>
              </w:rPr>
              <w:t>Infundado</w:t>
            </w:r>
          </w:p>
          <w:p w14:paraId="1253D983" w14:textId="77777777" w:rsidR="00F37EBC" w:rsidRDefault="00F37EBC" w:rsidP="00811CAF">
            <w:pPr>
              <w:pStyle w:val="Encabezado"/>
              <w:jc w:val="center"/>
              <w:rPr>
                <w:rFonts w:ascii="Arial" w:hAnsi="Arial" w:cs="Arial"/>
                <w:sz w:val="20"/>
                <w:szCs w:val="20"/>
              </w:rPr>
            </w:pPr>
          </w:p>
          <w:p w14:paraId="74821F54" w14:textId="77777777" w:rsidR="00F37EBC" w:rsidRDefault="00F37EBC" w:rsidP="00811CAF">
            <w:pPr>
              <w:pStyle w:val="Encabezado"/>
              <w:jc w:val="center"/>
              <w:rPr>
                <w:rFonts w:ascii="Arial" w:hAnsi="Arial" w:cs="Arial"/>
                <w:sz w:val="20"/>
                <w:szCs w:val="20"/>
              </w:rPr>
            </w:pPr>
          </w:p>
          <w:p w14:paraId="1823ACF7" w14:textId="3EF8C8C9" w:rsidR="00F37EBC" w:rsidRPr="00F55480" w:rsidRDefault="00F37EBC" w:rsidP="00811CAF">
            <w:pPr>
              <w:pStyle w:val="Encabezado"/>
              <w:jc w:val="center"/>
              <w:rPr>
                <w:rFonts w:ascii="Arial" w:hAnsi="Arial" w:cs="Arial"/>
                <w:sz w:val="20"/>
                <w:szCs w:val="20"/>
              </w:rPr>
            </w:pPr>
            <w:r w:rsidRPr="00F37EBC">
              <w:rPr>
                <w:rFonts w:ascii="Arial" w:hAnsi="Arial" w:cs="Arial"/>
                <w:sz w:val="20"/>
                <w:szCs w:val="20"/>
                <w:highlight w:val="darkGray"/>
              </w:rPr>
              <w:t>En trámite de engrose</w:t>
            </w:r>
          </w:p>
        </w:tc>
      </w:tr>
      <w:tr w:rsidR="00F37EBC" w:rsidRPr="00BA1998" w14:paraId="775CBD53" w14:textId="77777777" w:rsidTr="00811CAF">
        <w:trPr>
          <w:trHeight w:val="367"/>
        </w:trPr>
        <w:tc>
          <w:tcPr>
            <w:tcW w:w="2263" w:type="dxa"/>
          </w:tcPr>
          <w:p w14:paraId="7E4327C8" w14:textId="77777777" w:rsidR="00F37EBC" w:rsidRDefault="00F37EBC" w:rsidP="00811CAF">
            <w:pPr>
              <w:pStyle w:val="Encabezado"/>
              <w:jc w:val="center"/>
              <w:rPr>
                <w:rFonts w:ascii="Arial" w:hAnsi="Arial" w:cs="Arial"/>
                <w:sz w:val="20"/>
                <w:szCs w:val="20"/>
              </w:rPr>
            </w:pPr>
            <w:r>
              <w:rPr>
                <w:rFonts w:ascii="Arial" w:hAnsi="Arial" w:cs="Arial"/>
                <w:sz w:val="20"/>
                <w:szCs w:val="20"/>
              </w:rPr>
              <w:lastRenderedPageBreak/>
              <w:t>18</w:t>
            </w:r>
            <w:r w:rsidRPr="00AA21DA">
              <w:rPr>
                <w:rFonts w:ascii="Arial" w:hAnsi="Arial" w:cs="Arial"/>
                <w:sz w:val="20"/>
                <w:szCs w:val="20"/>
              </w:rPr>
              <w:t xml:space="preserve"> de </w:t>
            </w:r>
            <w:r>
              <w:rPr>
                <w:rFonts w:ascii="Arial" w:hAnsi="Arial" w:cs="Arial"/>
                <w:sz w:val="20"/>
                <w:szCs w:val="20"/>
              </w:rPr>
              <w:t>octubre</w:t>
            </w:r>
            <w:r w:rsidRPr="00AA21DA">
              <w:rPr>
                <w:rFonts w:ascii="Arial" w:hAnsi="Arial" w:cs="Arial"/>
                <w:sz w:val="20"/>
                <w:szCs w:val="20"/>
              </w:rPr>
              <w:t xml:space="preserve"> de 20</w:t>
            </w:r>
            <w:r>
              <w:rPr>
                <w:rFonts w:ascii="Arial" w:hAnsi="Arial" w:cs="Arial"/>
                <w:sz w:val="20"/>
                <w:szCs w:val="20"/>
              </w:rPr>
              <w:t>21</w:t>
            </w:r>
          </w:p>
          <w:p w14:paraId="715A159F" w14:textId="77777777" w:rsidR="00F37EBC" w:rsidRDefault="00F37EBC" w:rsidP="00811CAF">
            <w:pPr>
              <w:pStyle w:val="Encabezado"/>
              <w:jc w:val="center"/>
              <w:rPr>
                <w:rFonts w:ascii="Arial" w:hAnsi="Arial" w:cs="Arial"/>
                <w:sz w:val="20"/>
                <w:szCs w:val="20"/>
              </w:rPr>
            </w:pPr>
          </w:p>
          <w:p w14:paraId="27FC593E" w14:textId="5FFCA489" w:rsidR="00F37EBC" w:rsidRDefault="00F37EBC" w:rsidP="00811CAF">
            <w:pPr>
              <w:pStyle w:val="Encabezado"/>
              <w:jc w:val="center"/>
              <w:rPr>
                <w:rFonts w:ascii="Arial" w:hAnsi="Arial" w:cs="Arial"/>
                <w:sz w:val="20"/>
                <w:szCs w:val="20"/>
              </w:rPr>
            </w:pPr>
            <w:r>
              <w:rPr>
                <w:rFonts w:ascii="Arial" w:hAnsi="Arial" w:cs="Arial"/>
                <w:sz w:val="20"/>
                <w:szCs w:val="20"/>
              </w:rPr>
              <w:t>11</w:t>
            </w:r>
          </w:p>
        </w:tc>
        <w:tc>
          <w:tcPr>
            <w:tcW w:w="2268" w:type="dxa"/>
          </w:tcPr>
          <w:p w14:paraId="16F86955" w14:textId="77777777" w:rsidR="00F37EBC" w:rsidRPr="00246187" w:rsidRDefault="00F37EBC" w:rsidP="00811CAF">
            <w:pPr>
              <w:pStyle w:val="Encabezado"/>
              <w:jc w:val="center"/>
              <w:rPr>
                <w:rFonts w:ascii="Arial" w:hAnsi="Arial" w:cs="Arial"/>
                <w:sz w:val="20"/>
                <w:szCs w:val="20"/>
              </w:rPr>
            </w:pPr>
            <w:r w:rsidRPr="00246187">
              <w:rPr>
                <w:rFonts w:ascii="Arial" w:hAnsi="Arial" w:cs="Arial"/>
                <w:sz w:val="20"/>
                <w:szCs w:val="20"/>
              </w:rPr>
              <w:t xml:space="preserve">RECURSO DE INCONFORMIDAD DERIVADO DE PROCEDIMIENTO DE RESPONSABILIDAD ADMINISTRATIVA </w:t>
            </w:r>
          </w:p>
        </w:tc>
        <w:tc>
          <w:tcPr>
            <w:tcW w:w="1134" w:type="dxa"/>
          </w:tcPr>
          <w:p w14:paraId="52ED9222" w14:textId="77777777" w:rsidR="00F37EBC" w:rsidRPr="00246187" w:rsidRDefault="00F37EBC" w:rsidP="00811CAF">
            <w:pPr>
              <w:pStyle w:val="Encabezado"/>
              <w:jc w:val="center"/>
              <w:rPr>
                <w:rFonts w:ascii="Arial" w:hAnsi="Arial" w:cs="Arial"/>
                <w:sz w:val="20"/>
                <w:szCs w:val="20"/>
              </w:rPr>
            </w:pPr>
            <w:r w:rsidRPr="00246187">
              <w:rPr>
                <w:rFonts w:ascii="Arial" w:hAnsi="Arial" w:cs="Arial"/>
                <w:sz w:val="20"/>
                <w:szCs w:val="20"/>
              </w:rPr>
              <w:t>3/2017</w:t>
            </w:r>
          </w:p>
          <w:p w14:paraId="7F0BFB4A" w14:textId="77777777" w:rsidR="00F37EBC" w:rsidRPr="00246187" w:rsidRDefault="00F37EBC" w:rsidP="00811CAF">
            <w:pPr>
              <w:pStyle w:val="Encabezado"/>
              <w:jc w:val="center"/>
              <w:rPr>
                <w:rFonts w:ascii="Arial" w:hAnsi="Arial" w:cs="Arial"/>
                <w:sz w:val="20"/>
                <w:szCs w:val="20"/>
              </w:rPr>
            </w:pPr>
          </w:p>
          <w:p w14:paraId="09B43707" w14:textId="25BB0B29" w:rsidR="00F37EBC" w:rsidRPr="00246187" w:rsidRDefault="00F37EBC" w:rsidP="00811CAF">
            <w:pPr>
              <w:pStyle w:val="Encabezado"/>
              <w:jc w:val="center"/>
              <w:rPr>
                <w:rFonts w:ascii="Arial" w:hAnsi="Arial" w:cs="Arial"/>
                <w:sz w:val="20"/>
                <w:szCs w:val="20"/>
              </w:rPr>
            </w:pPr>
          </w:p>
        </w:tc>
        <w:tc>
          <w:tcPr>
            <w:tcW w:w="8888" w:type="dxa"/>
          </w:tcPr>
          <w:p w14:paraId="61AFC5CF" w14:textId="77777777" w:rsidR="00F37EBC" w:rsidRPr="00A97873" w:rsidRDefault="00F37EBC" w:rsidP="00811CAF">
            <w:pPr>
              <w:pStyle w:val="Encabezado"/>
              <w:jc w:val="both"/>
              <w:rPr>
                <w:rFonts w:ascii="Arial" w:hAnsi="Arial" w:cs="Arial"/>
                <w:b/>
                <w:sz w:val="20"/>
                <w:szCs w:val="20"/>
              </w:rPr>
            </w:pPr>
            <w:r w:rsidRPr="00A97873">
              <w:rPr>
                <w:rFonts w:ascii="Arial" w:hAnsi="Arial" w:cs="Arial"/>
                <w:b/>
                <w:sz w:val="20"/>
                <w:szCs w:val="20"/>
              </w:rPr>
              <w:t xml:space="preserve">PRIMERO. Es fundado el recurso de inconformidad, a que </w:t>
            </w:r>
            <w:proofErr w:type="gramStart"/>
            <w:r w:rsidRPr="00A97873">
              <w:rPr>
                <w:rFonts w:ascii="Arial" w:hAnsi="Arial" w:cs="Arial"/>
                <w:b/>
                <w:sz w:val="20"/>
                <w:szCs w:val="20"/>
              </w:rPr>
              <w:t>este toca</w:t>
            </w:r>
            <w:proofErr w:type="gramEnd"/>
            <w:r w:rsidRPr="00A97873">
              <w:rPr>
                <w:rFonts w:ascii="Arial" w:hAnsi="Arial" w:cs="Arial"/>
                <w:b/>
                <w:sz w:val="20"/>
                <w:szCs w:val="20"/>
              </w:rPr>
              <w:t xml:space="preserve"> se refiere.</w:t>
            </w:r>
          </w:p>
          <w:p w14:paraId="2F446DDE" w14:textId="77777777" w:rsidR="00F37EBC" w:rsidRPr="00A97873" w:rsidRDefault="00F37EBC" w:rsidP="00811CAF">
            <w:pPr>
              <w:pStyle w:val="Encabezado"/>
              <w:jc w:val="both"/>
              <w:rPr>
                <w:rFonts w:ascii="Arial" w:hAnsi="Arial" w:cs="Arial"/>
                <w:b/>
                <w:sz w:val="20"/>
                <w:szCs w:val="20"/>
              </w:rPr>
            </w:pPr>
          </w:p>
          <w:p w14:paraId="6F37A50D" w14:textId="5655E3F7" w:rsidR="00F37EBC" w:rsidRPr="00A97873" w:rsidRDefault="00F37EBC" w:rsidP="00811CAF">
            <w:pPr>
              <w:pStyle w:val="Encabezado"/>
              <w:jc w:val="both"/>
              <w:rPr>
                <w:rFonts w:ascii="Arial" w:hAnsi="Arial" w:cs="Arial"/>
                <w:b/>
                <w:sz w:val="20"/>
                <w:szCs w:val="20"/>
              </w:rPr>
            </w:pPr>
            <w:r w:rsidRPr="00A97873">
              <w:rPr>
                <w:rFonts w:ascii="Arial" w:hAnsi="Arial" w:cs="Arial"/>
                <w:b/>
                <w:sz w:val="20"/>
                <w:szCs w:val="20"/>
              </w:rPr>
              <w:t xml:space="preserve">SEGUNDO. Los servidores públicos </w:t>
            </w:r>
            <w:r w:rsidR="002A2AFF">
              <w:rPr>
                <w:rFonts w:ascii="Arial" w:hAnsi="Arial" w:cs="Arial"/>
                <w:b/>
                <w:sz w:val="20"/>
                <w:szCs w:val="20"/>
              </w:rPr>
              <w:t>*** ***</w:t>
            </w:r>
            <w:r w:rsidRPr="00A97873">
              <w:rPr>
                <w:rFonts w:ascii="Arial" w:hAnsi="Arial" w:cs="Arial"/>
                <w:b/>
                <w:sz w:val="20"/>
                <w:szCs w:val="20"/>
              </w:rPr>
              <w:t>, son responsables de la conducta de acoso sexual en los términos precisados en el penúltimo considerando de esta resolución.</w:t>
            </w:r>
          </w:p>
          <w:p w14:paraId="44C3E7E5" w14:textId="77777777" w:rsidR="00F37EBC" w:rsidRPr="00A97873" w:rsidRDefault="00F37EBC" w:rsidP="00811CAF">
            <w:pPr>
              <w:pStyle w:val="Encabezado"/>
              <w:jc w:val="both"/>
              <w:rPr>
                <w:rFonts w:ascii="Arial" w:hAnsi="Arial" w:cs="Arial"/>
                <w:b/>
                <w:sz w:val="20"/>
                <w:szCs w:val="20"/>
              </w:rPr>
            </w:pPr>
          </w:p>
          <w:p w14:paraId="2AA425EB" w14:textId="2FCC8E86" w:rsidR="00F37EBC" w:rsidRPr="00F55480" w:rsidRDefault="00F37EBC" w:rsidP="00811CAF">
            <w:pPr>
              <w:pStyle w:val="Encabezado"/>
              <w:jc w:val="both"/>
              <w:rPr>
                <w:rFonts w:ascii="Arial" w:hAnsi="Arial" w:cs="Arial"/>
                <w:b/>
                <w:sz w:val="20"/>
                <w:szCs w:val="20"/>
              </w:rPr>
            </w:pPr>
            <w:r w:rsidRPr="00A97873">
              <w:rPr>
                <w:rFonts w:ascii="Arial" w:hAnsi="Arial" w:cs="Arial"/>
                <w:b/>
                <w:sz w:val="20"/>
                <w:szCs w:val="20"/>
              </w:rPr>
              <w:t xml:space="preserve">TERCERO.  Se impone a </w:t>
            </w:r>
            <w:r w:rsidR="002A2AFF">
              <w:rPr>
                <w:rFonts w:ascii="Arial" w:hAnsi="Arial" w:cs="Arial"/>
                <w:b/>
                <w:sz w:val="20"/>
                <w:szCs w:val="20"/>
              </w:rPr>
              <w:t>*** ***</w:t>
            </w:r>
            <w:r w:rsidRPr="00A97873">
              <w:rPr>
                <w:rFonts w:ascii="Arial" w:hAnsi="Arial" w:cs="Arial"/>
                <w:b/>
                <w:sz w:val="20"/>
                <w:szCs w:val="20"/>
              </w:rPr>
              <w:t>, las sanciones precisadas en el último considerando de esta resolución.</w:t>
            </w:r>
          </w:p>
        </w:tc>
        <w:tc>
          <w:tcPr>
            <w:tcW w:w="3132" w:type="dxa"/>
          </w:tcPr>
          <w:p w14:paraId="764F6728" w14:textId="77777777" w:rsidR="00F37EBC" w:rsidRDefault="00F37EBC" w:rsidP="00811CAF">
            <w:pPr>
              <w:pStyle w:val="Encabezado"/>
              <w:jc w:val="center"/>
              <w:rPr>
                <w:rFonts w:ascii="Arial" w:hAnsi="Arial" w:cs="Arial"/>
                <w:sz w:val="20"/>
                <w:szCs w:val="20"/>
              </w:rPr>
            </w:pPr>
            <w:r w:rsidRPr="00F55480">
              <w:rPr>
                <w:rFonts w:ascii="Arial" w:hAnsi="Arial" w:cs="Arial"/>
                <w:sz w:val="20"/>
                <w:szCs w:val="20"/>
              </w:rPr>
              <w:t xml:space="preserve">Se impuso sanción a servidor público. </w:t>
            </w:r>
          </w:p>
          <w:p w14:paraId="5F3571F9" w14:textId="77777777" w:rsidR="00F37EBC" w:rsidRDefault="00F37EBC" w:rsidP="00811CAF">
            <w:pPr>
              <w:pStyle w:val="Encabezado"/>
              <w:jc w:val="center"/>
              <w:rPr>
                <w:rFonts w:ascii="Arial" w:hAnsi="Arial" w:cs="Arial"/>
                <w:sz w:val="20"/>
                <w:szCs w:val="20"/>
              </w:rPr>
            </w:pPr>
          </w:p>
          <w:p w14:paraId="2E15BAED" w14:textId="77777777" w:rsidR="00F37EBC" w:rsidRDefault="00F37EBC" w:rsidP="00811CAF">
            <w:pPr>
              <w:pStyle w:val="Encabezado"/>
              <w:jc w:val="center"/>
              <w:rPr>
                <w:rFonts w:ascii="Arial" w:hAnsi="Arial" w:cs="Arial"/>
                <w:sz w:val="20"/>
                <w:szCs w:val="20"/>
              </w:rPr>
            </w:pPr>
            <w:r>
              <w:rPr>
                <w:rFonts w:ascii="Arial" w:hAnsi="Arial" w:cs="Arial"/>
                <w:sz w:val="20"/>
                <w:szCs w:val="20"/>
                <w:highlight w:val="red"/>
              </w:rPr>
              <w:t>12</w:t>
            </w:r>
          </w:p>
          <w:p w14:paraId="256544BA" w14:textId="77777777" w:rsidR="00F37EBC" w:rsidRDefault="00F37EBC" w:rsidP="00811CAF">
            <w:pPr>
              <w:pStyle w:val="Encabezado"/>
              <w:jc w:val="center"/>
              <w:rPr>
                <w:rFonts w:ascii="Arial" w:hAnsi="Arial" w:cs="Arial"/>
                <w:sz w:val="20"/>
                <w:szCs w:val="20"/>
              </w:rPr>
            </w:pPr>
          </w:p>
          <w:p w14:paraId="206254D2" w14:textId="390A6ADD" w:rsidR="00F37EBC" w:rsidRPr="00F55480" w:rsidRDefault="00F37EBC" w:rsidP="00811CAF">
            <w:pPr>
              <w:pStyle w:val="Encabezado"/>
              <w:jc w:val="center"/>
              <w:rPr>
                <w:rFonts w:ascii="Arial" w:hAnsi="Arial" w:cs="Arial"/>
                <w:sz w:val="20"/>
                <w:szCs w:val="20"/>
              </w:rPr>
            </w:pPr>
            <w:r w:rsidRPr="00F37EBC">
              <w:rPr>
                <w:rFonts w:ascii="Arial" w:hAnsi="Arial" w:cs="Arial"/>
                <w:sz w:val="20"/>
                <w:szCs w:val="20"/>
                <w:highlight w:val="darkGray"/>
              </w:rPr>
              <w:t>En trámite de engrose</w:t>
            </w:r>
          </w:p>
        </w:tc>
      </w:tr>
    </w:tbl>
    <w:p w14:paraId="3BD80C78" w14:textId="77777777" w:rsidR="00F37EBC" w:rsidRDefault="00F37EBC" w:rsidP="00F37EBC"/>
    <w:sectPr w:rsidR="00F37EBC" w:rsidSect="00246187">
      <w:headerReference w:type="default" r:id="rId4"/>
      <w:pgSz w:w="19293" w:h="12240" w:orient="landscape" w:code="305"/>
      <w:pgMar w:top="1758" w:right="1418" w:bottom="1418" w:left="1418" w:header="851"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F850B" w14:textId="77777777" w:rsidR="00FB0454" w:rsidRDefault="00F50268" w:rsidP="00DF2E73">
    <w:pPr>
      <w:pStyle w:val="Encabezado"/>
      <w:jc w:val="center"/>
      <w:rPr>
        <w:rFonts w:ascii="Arial" w:hAnsi="Arial" w:cs="Arial"/>
        <w:b/>
        <w:sz w:val="28"/>
        <w:szCs w:val="28"/>
      </w:rPr>
    </w:pPr>
    <w:sdt>
      <w:sdtPr>
        <w:rPr>
          <w:rFonts w:ascii="Arial" w:hAnsi="Arial" w:cs="Arial"/>
          <w:b/>
          <w:sz w:val="28"/>
          <w:szCs w:val="28"/>
        </w:rPr>
        <w:id w:val="-860434771"/>
        <w:docPartObj>
          <w:docPartGallery w:val="Page Numbers (Margins)"/>
          <w:docPartUnique/>
        </w:docPartObj>
      </w:sdtPr>
      <w:sdtEndPr/>
      <w:sdtContent>
        <w:r w:rsidRPr="00FA4CC9">
          <w:rPr>
            <w:rFonts w:ascii="Arial" w:hAnsi="Arial" w:cs="Arial"/>
            <w:b/>
            <w:noProof/>
            <w:sz w:val="28"/>
            <w:szCs w:val="28"/>
            <w:lang w:eastAsia="es-MX"/>
          </w:rPr>
          <mc:AlternateContent>
            <mc:Choice Requires="wpg">
              <w:drawing>
                <wp:anchor distT="0" distB="0" distL="114300" distR="114300" simplePos="0" relativeHeight="251659264" behindDoc="0" locked="0" layoutInCell="0" allowOverlap="1" wp14:anchorId="28FBB69D" wp14:editId="5B995C7B">
                  <wp:simplePos x="0" y="0"/>
                  <wp:positionH relativeFrom="rightMargin">
                    <wp:align>center</wp:align>
                  </wp:positionH>
                  <mc:AlternateContent>
                    <mc:Choice Requires="wp14">
                      <wp:positionV relativeFrom="page">
                        <wp14:pctPosVOffset>20000</wp14:pctPosVOffset>
                      </wp:positionV>
                    </mc:Choice>
                    <mc:Fallback>
                      <wp:positionV relativeFrom="page">
                        <wp:posOffset>1554480</wp:posOffset>
                      </wp:positionV>
                    </mc:Fallback>
                  </mc:AlternateContent>
                  <wp:extent cx="488315" cy="237490"/>
                  <wp:effectExtent l="0" t="9525" r="0" b="10160"/>
                  <wp:wrapNone/>
                  <wp:docPr id="566" name="Grupo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567" name="Text Box 71"/>
                          <wps:cNvSpPr txBox="1">
                            <a:spLocks noChangeArrowheads="1"/>
                          </wps:cNvSpPr>
                          <wps:spPr bwMode="auto">
                            <a:xfrm>
                              <a:off x="689" y="3263"/>
                              <a:ext cx="769" cy="36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63874" w14:textId="77777777" w:rsidR="00FA4CC9" w:rsidRDefault="00F50268">
                                <w:pPr>
                                  <w:pStyle w:val="Encabezado"/>
                                  <w:jc w:val="center"/>
                                </w:pPr>
                                <w:r>
                                  <w:fldChar w:fldCharType="begin"/>
                                </w:r>
                                <w:r>
                                  <w:instrText>PAGE    \* MERGEFORMAT</w:instrText>
                                </w:r>
                                <w:r>
                                  <w:fldChar w:fldCharType="separate"/>
                                </w:r>
                                <w:r w:rsidRPr="00032BDC">
                                  <w:rPr>
                                    <w:rStyle w:val="Nmerodepgina"/>
                                    <w:b/>
                                    <w:bCs/>
                                    <w:noProof/>
                                    <w:color w:val="806000" w:themeColor="accent4" w:themeShade="80"/>
                                    <w:sz w:val="16"/>
                                    <w:szCs w:val="16"/>
                                    <w:lang w:val="es-ES"/>
                                  </w:rPr>
                                  <w:t>2</w:t>
                                </w:r>
                                <w:r>
                                  <w:rPr>
                                    <w:rStyle w:val="Nmerodepgina"/>
                                    <w:b/>
                                    <w:bCs/>
                                    <w:color w:val="806000" w:themeColor="accent4" w:themeShade="80"/>
                                    <w:sz w:val="16"/>
                                    <w:szCs w:val="16"/>
                                  </w:rPr>
                                  <w:fldChar w:fldCharType="end"/>
                                </w:r>
                              </w:p>
                            </w:txbxContent>
                          </wps:txbx>
                          <wps:bodyPr rot="0" vert="horz" wrap="square" lIns="0" tIns="0" rIns="0" bIns="0" anchor="ctr" anchorCtr="0" upright="1">
                            <a:noAutofit/>
                          </wps:bodyPr>
                        </wps:wsp>
                        <wpg:grpSp>
                          <wpg:cNvPr id="568" name="Group 72"/>
                          <wpg:cNvGrpSpPr>
                            <a:grpSpLocks/>
                          </wpg:cNvGrpSpPr>
                          <wpg:grpSpPr bwMode="auto">
                            <a:xfrm>
                              <a:off x="886" y="3255"/>
                              <a:ext cx="374" cy="374"/>
                              <a:chOff x="1453" y="14832"/>
                              <a:chExt cx="374" cy="374"/>
                            </a:xfrm>
                          </wpg:grpSpPr>
                          <wps:wsp>
                            <wps:cNvPr id="569"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0" name="Oval 74"/>
                            <wps:cNvSpPr>
                              <a:spLocks noChangeArrowheads="1"/>
                            </wps:cNvSpPr>
                            <wps:spPr bwMode="auto">
                              <a:xfrm>
                                <a:off x="1462" y="14835"/>
                                <a:ext cx="101" cy="101"/>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8FBB69D" id="Grupo 70" o:spid="_x0000_s1026" style="position:absolute;left:0;text-align:left;margin-left:0;margin-top:0;width:38.45pt;height:18.7pt;z-index:251659264;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" filled="f" stroked="f">
                    <v:textbox inset="0,0,0,0">
                      <w:txbxContent>
                        <w:p w14:paraId="42D63874" w14:textId="77777777" w:rsidR="00FA4CC9" w:rsidRDefault="00F50268">
                          <w:pPr>
                            <w:pStyle w:val="Encabezado"/>
                            <w:jc w:val="center"/>
                          </w:pPr>
                          <w:r>
                            <w:fldChar w:fldCharType="begin"/>
                          </w:r>
                          <w:r>
                            <w:instrText>PAGE    \* MERGEFORMAT</w:instrText>
                          </w:r>
                          <w:r>
                            <w:fldChar w:fldCharType="separate"/>
                          </w:r>
                          <w:r w:rsidRPr="00032BDC">
                            <w:rPr>
                              <w:rStyle w:val="Nmerodepgina"/>
                              <w:b/>
                              <w:bCs/>
                              <w:noProof/>
                              <w:color w:val="806000" w:themeColor="accent4" w:themeShade="80"/>
                              <w:sz w:val="16"/>
                              <w:szCs w:val="16"/>
                              <w:lang w:val="es-ES"/>
                            </w:rPr>
                            <w:t>2</w:t>
                          </w:r>
                          <w:r>
                            <w:rPr>
                              <w:rStyle w:val="Nmerodepgina"/>
                              <w:b/>
                              <w:bCs/>
                              <w:color w:val="806000" w:themeColor="accent4" w:themeShade="80"/>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" fillcolor="#84a2c6" stroked="f"/>
                  </v:group>
                  <w10:wrap anchorx="margin" anchory="page"/>
                </v:group>
              </w:pict>
            </mc:Fallback>
          </mc:AlternateContent>
        </w:r>
      </w:sdtContent>
    </w:sdt>
    <w:r>
      <w:rPr>
        <w:rFonts w:ascii="Arial" w:hAnsi="Arial" w:cs="Arial"/>
        <w:b/>
        <w:sz w:val="28"/>
        <w:szCs w:val="28"/>
      </w:rPr>
      <w:t>PROCEDIMIENTOS DE RESPONSABILIDAD ADMINISTRATIVA</w:t>
    </w:r>
    <w:r>
      <w:rPr>
        <w:rFonts w:ascii="Arial" w:hAnsi="Arial" w:cs="Arial"/>
        <w:b/>
        <w:sz w:val="28"/>
        <w:szCs w:val="28"/>
      </w:rPr>
      <w:t xml:space="preserve"> RESUELTOS POR EL PLENO DE LA SUPREMA CORTE DE JUSTICIA DE LA NACIÓN (</w:t>
    </w:r>
    <w:r>
      <w:rPr>
        <w:rFonts w:ascii="Arial" w:hAnsi="Arial" w:cs="Arial"/>
        <w:b/>
        <w:sz w:val="28"/>
        <w:szCs w:val="28"/>
      </w:rPr>
      <w:t>20</w:t>
    </w:r>
    <w:r>
      <w:rPr>
        <w:rFonts w:ascii="Arial" w:hAnsi="Arial" w:cs="Arial"/>
        <w:b/>
        <w:sz w:val="28"/>
        <w:szCs w:val="28"/>
      </w:rPr>
      <w:t>0</w:t>
    </w:r>
    <w:r>
      <w:rPr>
        <w:rFonts w:ascii="Arial" w:hAnsi="Arial" w:cs="Arial"/>
        <w:b/>
        <w:sz w:val="28"/>
        <w:szCs w:val="28"/>
      </w:rPr>
      <w:t>9</w:t>
    </w:r>
    <w:r>
      <w:rPr>
        <w:rFonts w:ascii="Arial" w:hAnsi="Arial" w:cs="Arial"/>
        <w:b/>
        <w:sz w:val="28"/>
        <w:szCs w:val="28"/>
      </w:rPr>
      <w:t>-2021</w:t>
    </w:r>
    <w:r>
      <w:rPr>
        <w:rFonts w:ascii="Arial" w:hAnsi="Arial" w:cs="Arial"/>
        <w:b/>
        <w:sz w:val="28"/>
        <w:szCs w:val="28"/>
      </w:rPr>
      <w:t>)</w:t>
    </w:r>
  </w:p>
  <w:p w14:paraId="6BCFD1BB" w14:textId="77777777" w:rsidR="00BA1998" w:rsidRDefault="00F50268" w:rsidP="00DF2E73">
    <w:pPr>
      <w:pStyle w:val="Encabezado"/>
      <w:jc w:val="center"/>
      <w:rPr>
        <w:rFonts w:ascii="Arial" w:hAnsi="Arial" w:cs="Arial"/>
        <w:b/>
        <w:sz w:val="28"/>
        <w:szCs w:val="28"/>
      </w:rPr>
    </w:pPr>
  </w:p>
  <w:tbl>
    <w:tblPr>
      <w:tblStyle w:val="Tablaconcuadrcula"/>
      <w:tblW w:w="17685" w:type="dxa"/>
      <w:tblLook w:val="04A0" w:firstRow="1" w:lastRow="0" w:firstColumn="1" w:lastColumn="0" w:noHBand="0" w:noVBand="1"/>
    </w:tblPr>
    <w:tblGrid>
      <w:gridCol w:w="2263"/>
      <w:gridCol w:w="2268"/>
      <w:gridCol w:w="1134"/>
      <w:gridCol w:w="8888"/>
      <w:gridCol w:w="3132"/>
    </w:tblGrid>
    <w:tr w:rsidR="00BA1998" w14:paraId="6634FDBC" w14:textId="77777777" w:rsidTr="00F55480">
      <w:tc>
        <w:tcPr>
          <w:tcW w:w="2263" w:type="dxa"/>
        </w:tcPr>
        <w:p w14:paraId="1EADF1DD" w14:textId="77777777" w:rsidR="00BA1998" w:rsidRPr="00BA1998" w:rsidRDefault="00F50268" w:rsidP="00BA1998">
          <w:pPr>
            <w:pStyle w:val="Encabezado"/>
            <w:jc w:val="center"/>
            <w:rPr>
              <w:rFonts w:ascii="Arial" w:hAnsi="Arial" w:cs="Arial"/>
              <w:b/>
              <w:sz w:val="20"/>
              <w:szCs w:val="20"/>
            </w:rPr>
          </w:pPr>
          <w:r>
            <w:rPr>
              <w:rFonts w:ascii="Arial" w:hAnsi="Arial" w:cs="Arial"/>
              <w:b/>
              <w:sz w:val="20"/>
              <w:szCs w:val="20"/>
            </w:rPr>
            <w:t>FECHA DE SESIÓN PRIVADA</w:t>
          </w:r>
        </w:p>
      </w:tc>
      <w:tc>
        <w:tcPr>
          <w:tcW w:w="2268" w:type="dxa"/>
        </w:tcPr>
        <w:p w14:paraId="122479BD" w14:textId="77777777" w:rsidR="00BA1998" w:rsidRPr="00BA1998" w:rsidRDefault="00F50268" w:rsidP="00BA1998">
          <w:pPr>
            <w:pStyle w:val="Encabezado"/>
            <w:jc w:val="center"/>
            <w:rPr>
              <w:rFonts w:ascii="Arial" w:hAnsi="Arial" w:cs="Arial"/>
              <w:b/>
              <w:sz w:val="20"/>
              <w:szCs w:val="20"/>
            </w:rPr>
          </w:pPr>
          <w:r>
            <w:rPr>
              <w:rFonts w:ascii="Arial" w:hAnsi="Arial" w:cs="Arial"/>
              <w:b/>
              <w:sz w:val="20"/>
              <w:szCs w:val="20"/>
            </w:rPr>
            <w:t>TIPO DE ASUNTO</w:t>
          </w:r>
        </w:p>
      </w:tc>
      <w:tc>
        <w:tcPr>
          <w:tcW w:w="1134" w:type="dxa"/>
        </w:tcPr>
        <w:p w14:paraId="1C5F01F5" w14:textId="77777777" w:rsidR="00BA1998" w:rsidRPr="00BA1998" w:rsidRDefault="00F50268" w:rsidP="00BA1998">
          <w:pPr>
            <w:pStyle w:val="Encabezado"/>
            <w:jc w:val="center"/>
            <w:rPr>
              <w:rFonts w:ascii="Arial" w:hAnsi="Arial" w:cs="Arial"/>
              <w:b/>
              <w:sz w:val="20"/>
              <w:szCs w:val="20"/>
            </w:rPr>
          </w:pPr>
          <w:r>
            <w:rPr>
              <w:rFonts w:ascii="Arial" w:hAnsi="Arial" w:cs="Arial"/>
              <w:b/>
              <w:sz w:val="20"/>
              <w:szCs w:val="20"/>
            </w:rPr>
            <w:t>NÚMERO</w:t>
          </w:r>
        </w:p>
      </w:tc>
      <w:tc>
        <w:tcPr>
          <w:tcW w:w="8888" w:type="dxa"/>
        </w:tcPr>
        <w:p w14:paraId="03DAD39F" w14:textId="77777777" w:rsidR="00BA1998" w:rsidRPr="00BA1998" w:rsidRDefault="00F50268" w:rsidP="00BA1998">
          <w:pPr>
            <w:pStyle w:val="Encabezado"/>
            <w:jc w:val="center"/>
            <w:rPr>
              <w:rFonts w:ascii="Arial" w:hAnsi="Arial" w:cs="Arial"/>
              <w:b/>
              <w:sz w:val="20"/>
              <w:szCs w:val="20"/>
            </w:rPr>
          </w:pPr>
          <w:r>
            <w:rPr>
              <w:rFonts w:ascii="Arial" w:hAnsi="Arial" w:cs="Arial"/>
              <w:b/>
              <w:sz w:val="20"/>
              <w:szCs w:val="20"/>
            </w:rPr>
            <w:t>PUNTOS RESOLUTIVOS</w:t>
          </w:r>
        </w:p>
      </w:tc>
      <w:tc>
        <w:tcPr>
          <w:tcW w:w="3132" w:type="dxa"/>
        </w:tcPr>
        <w:p w14:paraId="7CF53667" w14:textId="77777777" w:rsidR="00BA1998" w:rsidRDefault="00F50268" w:rsidP="00DF2E73">
          <w:pPr>
            <w:pStyle w:val="Encabezado"/>
            <w:jc w:val="center"/>
            <w:rPr>
              <w:rFonts w:ascii="Arial" w:hAnsi="Arial" w:cs="Arial"/>
              <w:b/>
              <w:sz w:val="28"/>
              <w:szCs w:val="28"/>
            </w:rPr>
          </w:pPr>
          <w:r w:rsidRPr="0091153E">
            <w:rPr>
              <w:rFonts w:ascii="Arial" w:hAnsi="Arial" w:cs="Arial"/>
              <w:b/>
              <w:sz w:val="20"/>
              <w:szCs w:val="20"/>
            </w:rPr>
            <w:t>OBSERVACIONES</w:t>
          </w:r>
        </w:p>
      </w:tc>
    </w:tr>
  </w:tbl>
  <w:p w14:paraId="19F6F9EE" w14:textId="77777777" w:rsidR="00FB0454" w:rsidRPr="00EF2314" w:rsidRDefault="00F50268" w:rsidP="00BA1998">
    <w:pPr>
      <w:pStyle w:val="Encabezado"/>
      <w:rPr>
        <w:rFonts w:ascii="Arial" w:hAnsi="Arial" w:cs="Arial"/>
        <w:b/>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EBC"/>
    <w:rsid w:val="00246187"/>
    <w:rsid w:val="002A2AFF"/>
    <w:rsid w:val="00501054"/>
    <w:rsid w:val="008E7D24"/>
    <w:rsid w:val="00F37EBC"/>
    <w:rsid w:val="00F50268"/>
    <w:rsid w:val="00FC0F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AFB4D"/>
  <w15:chartTrackingRefBased/>
  <w15:docId w15:val="{8933D7DC-F983-47B6-9867-62EACC0F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EBC"/>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37E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F37EB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37EBC"/>
  </w:style>
  <w:style w:type="character" w:styleId="Nmerodepgina">
    <w:name w:val="page number"/>
    <w:basedOn w:val="Fuentedeprrafopredeter"/>
    <w:uiPriority w:val="99"/>
    <w:unhideWhenUsed/>
    <w:rsid w:val="00F37E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1697</Words>
  <Characters>9338</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ESTRADA GARCIA</dc:creator>
  <cp:keywords/>
  <dc:description/>
  <cp:lastModifiedBy>CRISTINA ESTRADA GARCIA</cp:lastModifiedBy>
  <cp:revision>1</cp:revision>
  <cp:lastPrinted>2022-01-24T20:21:00Z</cp:lastPrinted>
  <dcterms:created xsi:type="dcterms:W3CDTF">2022-01-24T20:09:00Z</dcterms:created>
  <dcterms:modified xsi:type="dcterms:W3CDTF">2022-01-24T20:59:00Z</dcterms:modified>
</cp:coreProperties>
</file>